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52" w:rsidRDefault="00B65552" w:rsidP="00C44DC4">
      <w:pPr>
        <w:spacing w:after="0" w:line="240" w:lineRule="auto"/>
        <w:jc w:val="center"/>
        <w:rPr>
          <w:rFonts w:ascii="Arial" w:hAnsi="Arial" w:cs="Arial" w:hint="eastAsia"/>
          <w:b/>
          <w:lang w:eastAsia="ja-JP"/>
        </w:rPr>
      </w:pPr>
    </w:p>
    <w:p w:rsidR="00401B3E" w:rsidRPr="00BB4A8C" w:rsidRDefault="00E26EBE" w:rsidP="00C44DC4">
      <w:pPr>
        <w:spacing w:after="0" w:line="240" w:lineRule="auto"/>
        <w:jc w:val="center"/>
        <w:rPr>
          <w:rFonts w:ascii="Arial" w:hAnsi="Arial" w:cs="Arial"/>
          <w:b/>
          <w:lang w:eastAsia="ja-JP"/>
        </w:rPr>
      </w:pPr>
      <w:r w:rsidRPr="00BB4A8C">
        <w:rPr>
          <w:rFonts w:ascii="Arial" w:hAnsi="Arial" w:cs="Arial"/>
          <w:b/>
        </w:rPr>
        <w:t xml:space="preserve">Faktor Risiko Terjadinya Karies Baru  pada Anak Sekolah </w:t>
      </w:r>
    </w:p>
    <w:p w:rsidR="00C44DC4" w:rsidRPr="00BB4A8C" w:rsidRDefault="00E26EBE" w:rsidP="00C44DC4">
      <w:pPr>
        <w:spacing w:after="0" w:line="240" w:lineRule="auto"/>
        <w:jc w:val="center"/>
        <w:rPr>
          <w:rFonts w:ascii="Arial" w:hAnsi="Arial" w:cs="Arial"/>
          <w:b/>
        </w:rPr>
      </w:pPr>
      <w:r w:rsidRPr="00BB4A8C">
        <w:rPr>
          <w:rFonts w:ascii="Arial" w:hAnsi="Arial" w:cs="Arial"/>
          <w:b/>
        </w:rPr>
        <w:t>Berdasarkan Pengukuran dengan Cariogram</w:t>
      </w:r>
    </w:p>
    <w:p w:rsidR="00C44DC4" w:rsidRPr="00BB4A8C" w:rsidRDefault="00C44DC4" w:rsidP="00C44DC4">
      <w:pPr>
        <w:spacing w:after="0" w:line="240" w:lineRule="auto"/>
        <w:jc w:val="center"/>
        <w:rPr>
          <w:rFonts w:ascii="Arial" w:hAnsi="Arial" w:cs="Arial"/>
          <w:b/>
        </w:rPr>
      </w:pPr>
    </w:p>
    <w:p w:rsidR="00C44DC4" w:rsidRPr="00BB4A8C" w:rsidRDefault="00C44DC4" w:rsidP="00C44DC4">
      <w:pPr>
        <w:spacing w:after="0" w:line="240" w:lineRule="auto"/>
        <w:jc w:val="center"/>
        <w:rPr>
          <w:rFonts w:ascii="Arial" w:hAnsi="Arial" w:cs="Arial"/>
        </w:rPr>
      </w:pPr>
      <w:r w:rsidRPr="00BB4A8C">
        <w:rPr>
          <w:rFonts w:ascii="Arial" w:hAnsi="Arial" w:cs="Arial"/>
        </w:rPr>
        <w:t>Quroti A’yun</w:t>
      </w:r>
      <w:r w:rsidRPr="00BB4A8C">
        <w:rPr>
          <w:rFonts w:ascii="Arial" w:hAnsi="Arial" w:cs="Arial"/>
          <w:vertAlign w:val="superscript"/>
        </w:rPr>
        <w:t>1</w:t>
      </w:r>
      <w:r w:rsidRPr="00BB4A8C">
        <w:rPr>
          <w:rFonts w:ascii="Arial" w:hAnsi="Arial" w:cs="Arial"/>
        </w:rPr>
        <w:t>, Julita Hendrartini,</w:t>
      </w:r>
      <w:r w:rsidRPr="00BB4A8C">
        <w:rPr>
          <w:rFonts w:ascii="Arial" w:hAnsi="Arial" w:cs="Arial"/>
          <w:vertAlign w:val="superscript"/>
        </w:rPr>
        <w:t xml:space="preserve">2 </w:t>
      </w:r>
      <w:r w:rsidRPr="00BB4A8C">
        <w:rPr>
          <w:rFonts w:ascii="Arial" w:hAnsi="Arial" w:cs="Arial"/>
        </w:rPr>
        <w:t>Al. Supartinah</w:t>
      </w:r>
      <w:r w:rsidRPr="00BB4A8C">
        <w:rPr>
          <w:rFonts w:ascii="Arial" w:hAnsi="Arial" w:cs="Arial"/>
          <w:vertAlign w:val="superscript"/>
        </w:rPr>
        <w:t>3</w:t>
      </w:r>
    </w:p>
    <w:p w:rsidR="00C44DC4" w:rsidRPr="00BB4A8C" w:rsidRDefault="00C44DC4" w:rsidP="00C44DC4">
      <w:pPr>
        <w:spacing w:after="0" w:line="240" w:lineRule="auto"/>
        <w:jc w:val="center"/>
        <w:rPr>
          <w:rFonts w:ascii="Arial" w:hAnsi="Arial" w:cs="Arial"/>
        </w:rPr>
      </w:pPr>
      <w:r w:rsidRPr="00BB4A8C">
        <w:rPr>
          <w:rFonts w:ascii="Arial" w:hAnsi="Arial" w:cs="Arial"/>
          <w:vertAlign w:val="superscript"/>
        </w:rPr>
        <w:t>1</w:t>
      </w:r>
      <w:r w:rsidR="00A95160" w:rsidRPr="00BB4A8C">
        <w:rPr>
          <w:rFonts w:ascii="Arial" w:hAnsi="Arial" w:cs="Arial"/>
        </w:rPr>
        <w:t xml:space="preserve">Politeknik </w:t>
      </w:r>
      <w:r w:rsidR="00A95160" w:rsidRPr="00BB4A8C">
        <w:rPr>
          <w:rFonts w:ascii="Arial" w:hAnsi="Arial" w:cs="Arial"/>
          <w:lang w:eastAsia="ja-JP"/>
        </w:rPr>
        <w:t>K</w:t>
      </w:r>
      <w:r w:rsidRPr="00BB4A8C">
        <w:rPr>
          <w:rFonts w:ascii="Arial" w:hAnsi="Arial" w:cs="Arial"/>
        </w:rPr>
        <w:t>esehatan Kemenkes Yogyakarta</w:t>
      </w:r>
    </w:p>
    <w:p w:rsidR="00C44DC4" w:rsidRPr="00BB4A8C" w:rsidRDefault="00C44DC4" w:rsidP="00C44DC4">
      <w:pPr>
        <w:spacing w:after="0" w:line="240" w:lineRule="auto"/>
        <w:jc w:val="center"/>
        <w:rPr>
          <w:rFonts w:ascii="Arial" w:hAnsi="Arial" w:cs="Arial"/>
        </w:rPr>
      </w:pPr>
      <w:r w:rsidRPr="00BB4A8C">
        <w:rPr>
          <w:rFonts w:ascii="Arial" w:hAnsi="Arial" w:cs="Arial"/>
          <w:vertAlign w:val="superscript"/>
        </w:rPr>
        <w:t>2</w:t>
      </w:r>
      <w:r w:rsidRPr="00BB4A8C">
        <w:rPr>
          <w:rFonts w:ascii="Arial" w:hAnsi="Arial" w:cs="Arial"/>
        </w:rPr>
        <w:t xml:space="preserve"> Fakultas kedokteran Gigi Universitas Gadjah Mada Yogyakarta</w:t>
      </w:r>
    </w:p>
    <w:p w:rsidR="00C44DC4" w:rsidRPr="00BB4A8C" w:rsidRDefault="00C44DC4" w:rsidP="00C44DC4">
      <w:pPr>
        <w:spacing w:after="0" w:line="240" w:lineRule="auto"/>
        <w:jc w:val="center"/>
        <w:rPr>
          <w:rFonts w:ascii="Arial" w:hAnsi="Arial" w:cs="Arial"/>
          <w:lang w:eastAsia="ja-JP"/>
        </w:rPr>
      </w:pPr>
      <w:r w:rsidRPr="00BB4A8C">
        <w:rPr>
          <w:rFonts w:ascii="Arial" w:hAnsi="Arial" w:cs="Arial"/>
          <w:vertAlign w:val="superscript"/>
        </w:rPr>
        <w:t>3</w:t>
      </w:r>
      <w:r w:rsidRPr="00BB4A8C">
        <w:rPr>
          <w:rFonts w:ascii="Arial" w:hAnsi="Arial" w:cs="Arial"/>
        </w:rPr>
        <w:t>Fakultas kedokteran Gigi Universitas Gadjah Mada Yogyakarta</w:t>
      </w:r>
    </w:p>
    <w:p w:rsidR="00A95160" w:rsidRPr="00BB4A8C" w:rsidRDefault="00A95160" w:rsidP="00C44DC4">
      <w:pPr>
        <w:spacing w:after="0" w:line="240" w:lineRule="auto"/>
        <w:jc w:val="center"/>
        <w:rPr>
          <w:rFonts w:ascii="Arial" w:hAnsi="Arial" w:cs="Arial"/>
          <w:lang w:eastAsia="ja-JP"/>
        </w:rPr>
      </w:pPr>
    </w:p>
    <w:p w:rsidR="00E26EBE" w:rsidRPr="00BB4A8C" w:rsidRDefault="00E26EBE" w:rsidP="00C44DC4">
      <w:pPr>
        <w:spacing w:after="0" w:line="240" w:lineRule="auto"/>
        <w:jc w:val="center"/>
        <w:rPr>
          <w:rFonts w:ascii="Arial" w:hAnsi="Arial" w:cs="Arial"/>
        </w:rPr>
      </w:pPr>
    </w:p>
    <w:p w:rsidR="00E26EBE" w:rsidRPr="00BB4A8C" w:rsidRDefault="001B2147" w:rsidP="00E26EBE">
      <w:pPr>
        <w:spacing w:after="0" w:line="240" w:lineRule="auto"/>
        <w:jc w:val="both"/>
        <w:rPr>
          <w:rFonts w:ascii="Arial" w:hAnsi="Arial" w:cs="Arial"/>
          <w:b/>
          <w:lang w:eastAsia="ja-JP"/>
        </w:rPr>
      </w:pPr>
      <w:r w:rsidRPr="00BB4A8C">
        <w:rPr>
          <w:rFonts w:ascii="Arial" w:hAnsi="Arial" w:cs="Arial"/>
          <w:b/>
        </w:rPr>
        <w:t>A</w:t>
      </w:r>
      <w:r w:rsidRPr="00BB4A8C">
        <w:rPr>
          <w:rFonts w:ascii="Arial" w:hAnsi="Arial" w:cs="Arial"/>
          <w:b/>
          <w:lang w:eastAsia="ja-JP"/>
        </w:rPr>
        <w:t>BSTRAK</w:t>
      </w:r>
    </w:p>
    <w:p w:rsidR="00E26EBE" w:rsidRPr="00BB4A8C" w:rsidRDefault="00E26EBE" w:rsidP="00E26EBE">
      <w:pPr>
        <w:spacing w:after="0" w:line="240" w:lineRule="auto"/>
        <w:jc w:val="both"/>
        <w:rPr>
          <w:rFonts w:ascii="Arial" w:hAnsi="Arial" w:cs="Arial"/>
        </w:rPr>
      </w:pPr>
    </w:p>
    <w:p w:rsidR="00DE69B4" w:rsidRPr="00BB4A8C" w:rsidRDefault="00DE69B4" w:rsidP="001B2147">
      <w:pPr>
        <w:spacing w:after="0" w:line="240" w:lineRule="auto"/>
        <w:ind w:firstLine="720"/>
        <w:jc w:val="both"/>
        <w:rPr>
          <w:rFonts w:ascii="Arial" w:hAnsi="Arial" w:cs="Arial"/>
          <w:lang w:eastAsia="ja-JP"/>
        </w:rPr>
      </w:pPr>
      <w:r w:rsidRPr="00BB4A8C">
        <w:rPr>
          <w:rFonts w:ascii="Arial" w:hAnsi="Arial" w:cs="Arial"/>
          <w:b/>
          <w:lang w:eastAsia="ja-JP"/>
        </w:rPr>
        <w:t>Latar belakang</w:t>
      </w:r>
      <w:r w:rsidRPr="00BB4A8C">
        <w:rPr>
          <w:rFonts w:ascii="Arial" w:hAnsi="Arial" w:cs="Arial"/>
          <w:lang w:eastAsia="ja-JP"/>
        </w:rPr>
        <w:t xml:space="preserve">: </w:t>
      </w:r>
      <w:r w:rsidR="003B7DF7" w:rsidRPr="00BB4A8C">
        <w:rPr>
          <w:rFonts w:ascii="Arial" w:hAnsi="Arial" w:cs="Arial"/>
          <w:lang w:eastAsia="ja-JP"/>
        </w:rPr>
        <w:t>F</w:t>
      </w:r>
      <w:r w:rsidR="003B7DF7" w:rsidRPr="00BB4A8C">
        <w:rPr>
          <w:rFonts w:ascii="Arial" w:hAnsi="Arial" w:cs="Arial"/>
        </w:rPr>
        <w:t xml:space="preserve">aktor </w:t>
      </w:r>
      <w:r w:rsidR="00253E8A" w:rsidRPr="00BB4A8C">
        <w:rPr>
          <w:rFonts w:ascii="Arial" w:hAnsi="Arial" w:cs="Arial"/>
        </w:rPr>
        <w:t>risiko karies baru</w:t>
      </w:r>
      <w:r w:rsidR="003B7DF7" w:rsidRPr="00BB4A8C">
        <w:rPr>
          <w:rFonts w:ascii="Arial" w:hAnsi="Arial" w:cs="Arial"/>
        </w:rPr>
        <w:t xml:space="preserve"> adalah faktor yang berhubungan dengaan terjadinya karies pada individu dan populasi. Faktor risiko terjadinya karies pada setiap individu tidak sama. </w:t>
      </w:r>
      <w:r w:rsidR="00C45FB0" w:rsidRPr="00BB4A8C">
        <w:rPr>
          <w:rFonts w:ascii="Arial" w:hAnsi="Arial" w:cs="Arial"/>
          <w:lang w:eastAsia="ja-JP"/>
        </w:rPr>
        <w:t>Untuk menggambarkan interaksi antar faktor-faktor yang berhubungan denagn karies digunakan</w:t>
      </w:r>
      <w:r w:rsidRPr="00BB4A8C">
        <w:rPr>
          <w:rFonts w:ascii="Arial" w:hAnsi="Arial" w:cs="Arial"/>
          <w:lang w:eastAsia="ja-JP"/>
        </w:rPr>
        <w:t xml:space="preserve"> Cariogram. </w:t>
      </w:r>
      <w:r w:rsidRPr="00BB4A8C">
        <w:rPr>
          <w:rFonts w:ascii="Arial" w:hAnsi="Arial" w:cs="Arial"/>
          <w:b/>
          <w:lang w:eastAsia="ja-JP"/>
        </w:rPr>
        <w:t>Tujuan</w:t>
      </w:r>
      <w:r w:rsidR="00C45FB0" w:rsidRPr="00BB4A8C">
        <w:rPr>
          <w:rFonts w:ascii="Arial" w:hAnsi="Arial" w:cs="Arial"/>
          <w:lang w:eastAsia="ja-JP"/>
        </w:rPr>
        <w:t xml:space="preserve">: penelitian ini bertujuan </w:t>
      </w:r>
      <w:r w:rsidRPr="00BB4A8C">
        <w:rPr>
          <w:rFonts w:ascii="Arial" w:hAnsi="Arial" w:cs="Arial"/>
          <w:lang w:eastAsia="ja-JP"/>
        </w:rPr>
        <w:t xml:space="preserve"> untuk mendapat</w:t>
      </w:r>
      <w:r w:rsidR="00C60FF8" w:rsidRPr="00BB4A8C">
        <w:rPr>
          <w:rFonts w:ascii="Arial" w:hAnsi="Arial" w:cs="Arial"/>
          <w:lang w:eastAsia="ja-JP"/>
        </w:rPr>
        <w:t xml:space="preserve">kan gambaran urutan faktor </w:t>
      </w:r>
      <w:r w:rsidR="00253E8A" w:rsidRPr="00BB4A8C">
        <w:rPr>
          <w:rFonts w:ascii="Arial" w:hAnsi="Arial" w:cs="Arial"/>
          <w:lang w:eastAsia="ja-JP"/>
        </w:rPr>
        <w:t>risiko karies baru</w:t>
      </w:r>
      <w:r w:rsidRPr="00BB4A8C">
        <w:rPr>
          <w:rFonts w:ascii="Arial" w:hAnsi="Arial" w:cs="Arial"/>
          <w:lang w:eastAsia="ja-JP"/>
        </w:rPr>
        <w:t xml:space="preserve"> </w:t>
      </w:r>
      <w:r w:rsidR="00C60FF8" w:rsidRPr="00BB4A8C">
        <w:rPr>
          <w:rFonts w:ascii="Arial" w:hAnsi="Arial" w:cs="Arial"/>
          <w:lang w:eastAsia="ja-JP"/>
        </w:rPr>
        <w:t>d</w:t>
      </w:r>
      <w:r w:rsidRPr="00BB4A8C">
        <w:rPr>
          <w:rFonts w:ascii="Arial" w:hAnsi="Arial" w:cs="Arial"/>
          <w:lang w:eastAsia="ja-JP"/>
        </w:rPr>
        <w:t xml:space="preserve">engan Cariogram </w:t>
      </w:r>
      <w:r w:rsidR="000668A7" w:rsidRPr="00BB4A8C">
        <w:rPr>
          <w:rFonts w:ascii="Arial" w:hAnsi="Arial" w:cs="Arial"/>
          <w:lang w:eastAsia="ja-JP"/>
        </w:rPr>
        <w:t>pada anak di SD Negeri Godean I</w:t>
      </w:r>
      <w:r w:rsidRPr="00BB4A8C">
        <w:rPr>
          <w:rFonts w:ascii="Arial" w:hAnsi="Arial" w:cs="Arial"/>
          <w:lang w:eastAsia="ja-JP"/>
        </w:rPr>
        <w:t xml:space="preserve"> Kabupaten Sleman. </w:t>
      </w:r>
      <w:r w:rsidR="00C60FF8" w:rsidRPr="00BB4A8C">
        <w:rPr>
          <w:rFonts w:ascii="Arial" w:hAnsi="Arial" w:cs="Arial"/>
          <w:b/>
          <w:lang w:eastAsia="ja-JP"/>
        </w:rPr>
        <w:t xml:space="preserve">Metode penelitian: </w:t>
      </w:r>
      <w:r w:rsidR="00C60FF8" w:rsidRPr="00BB4A8C">
        <w:rPr>
          <w:rFonts w:ascii="Arial" w:hAnsi="Arial" w:cs="Arial"/>
          <w:lang w:eastAsia="ja-JP"/>
        </w:rPr>
        <w:t>Jeni</w:t>
      </w:r>
      <w:r w:rsidR="00DC45BF" w:rsidRPr="00BB4A8C">
        <w:rPr>
          <w:rFonts w:ascii="Arial" w:hAnsi="Arial" w:cs="Arial"/>
          <w:lang w:eastAsia="ja-JP"/>
        </w:rPr>
        <w:t>s</w:t>
      </w:r>
      <w:r w:rsidR="00C60FF8" w:rsidRPr="00BB4A8C">
        <w:rPr>
          <w:rFonts w:ascii="Arial" w:hAnsi="Arial" w:cs="Arial"/>
          <w:lang w:eastAsia="ja-JP"/>
        </w:rPr>
        <w:t xml:space="preserve"> penelitian adalah observasional dengan rancangan </w:t>
      </w:r>
      <w:r w:rsidR="00C60FF8" w:rsidRPr="00BB4A8C">
        <w:rPr>
          <w:rFonts w:ascii="Arial" w:hAnsi="Arial" w:cs="Arial"/>
          <w:i/>
          <w:lang w:eastAsia="ja-JP"/>
        </w:rPr>
        <w:t xml:space="preserve">cross-sectional. </w:t>
      </w:r>
      <w:r w:rsidR="00803F34" w:rsidRPr="00BB4A8C">
        <w:rPr>
          <w:rFonts w:ascii="Arial" w:hAnsi="Arial" w:cs="Arial"/>
          <w:lang w:eastAsia="ja-JP"/>
        </w:rPr>
        <w:t xml:space="preserve">Sampel </w:t>
      </w:r>
      <w:r w:rsidR="00970CD5" w:rsidRPr="00BB4A8C">
        <w:rPr>
          <w:rFonts w:ascii="Arial" w:hAnsi="Arial" w:cs="Arial"/>
          <w:lang w:eastAsia="ja-JP"/>
        </w:rPr>
        <w:t>s</w:t>
      </w:r>
      <w:r w:rsidR="00803F34" w:rsidRPr="00BB4A8C">
        <w:rPr>
          <w:rFonts w:ascii="Arial" w:hAnsi="Arial" w:cs="Arial"/>
          <w:lang w:eastAsia="ja-JP"/>
        </w:rPr>
        <w:t>ebanyak 76</w:t>
      </w:r>
      <w:r w:rsidR="00C60FF8" w:rsidRPr="00BB4A8C">
        <w:rPr>
          <w:rFonts w:ascii="Arial" w:hAnsi="Arial" w:cs="Arial"/>
          <w:lang w:eastAsia="ja-JP"/>
        </w:rPr>
        <w:t xml:space="preserve"> anak berusia 10-12 tahun. Faktor </w:t>
      </w:r>
      <w:r w:rsidR="00253E8A" w:rsidRPr="00BB4A8C">
        <w:rPr>
          <w:rFonts w:ascii="Arial" w:hAnsi="Arial" w:cs="Arial"/>
          <w:lang w:eastAsia="ja-JP"/>
        </w:rPr>
        <w:t>risiko karies baru</w:t>
      </w:r>
      <w:r w:rsidR="00C60FF8" w:rsidRPr="00BB4A8C">
        <w:rPr>
          <w:rFonts w:ascii="Arial" w:hAnsi="Arial" w:cs="Arial"/>
          <w:lang w:eastAsia="ja-JP"/>
        </w:rPr>
        <w:t xml:space="preserve"> yang diukur dengan adalah </w:t>
      </w:r>
      <w:r w:rsidR="009943CA" w:rsidRPr="00BB4A8C">
        <w:rPr>
          <w:rFonts w:ascii="Arial" w:hAnsi="Arial" w:cs="Arial"/>
          <w:lang w:eastAsia="ja-JP"/>
        </w:rPr>
        <w:t>pengalaman karie</w:t>
      </w:r>
      <w:r w:rsidR="00DC45BF" w:rsidRPr="00BB4A8C">
        <w:rPr>
          <w:rFonts w:ascii="Arial" w:hAnsi="Arial" w:cs="Arial"/>
          <w:lang w:eastAsia="ja-JP"/>
        </w:rPr>
        <w:t>s</w:t>
      </w:r>
      <w:r w:rsidR="009943CA" w:rsidRPr="00BB4A8C">
        <w:rPr>
          <w:rFonts w:ascii="Arial" w:hAnsi="Arial" w:cs="Arial"/>
          <w:lang w:eastAsia="ja-JP"/>
        </w:rPr>
        <w:t xml:space="preserve">, penyakit yang berpengaruh, frekuensi makan, banyaknya plak, pengukuran  </w:t>
      </w:r>
      <w:r w:rsidR="009943CA" w:rsidRPr="00BB4A8C">
        <w:rPr>
          <w:rFonts w:ascii="Arial" w:hAnsi="Arial" w:cs="Arial"/>
          <w:i/>
          <w:lang w:eastAsia="ja-JP"/>
        </w:rPr>
        <w:t>Streptococcus mutans</w:t>
      </w:r>
      <w:r w:rsidR="009943CA" w:rsidRPr="00BB4A8C">
        <w:rPr>
          <w:rFonts w:ascii="Arial" w:hAnsi="Arial" w:cs="Arial"/>
          <w:lang w:eastAsia="ja-JP"/>
        </w:rPr>
        <w:t xml:space="preserve">, program fluor,  sekresi </w:t>
      </w:r>
      <w:r w:rsidR="009943CA" w:rsidRPr="00BB4A8C">
        <w:rPr>
          <w:rFonts w:ascii="Arial" w:hAnsi="Arial" w:cs="Arial"/>
          <w:i/>
          <w:lang w:eastAsia="ja-JP"/>
        </w:rPr>
        <w:t>saliva</w:t>
      </w:r>
      <w:r w:rsidR="009943CA" w:rsidRPr="00BB4A8C">
        <w:rPr>
          <w:rFonts w:ascii="Arial" w:hAnsi="Arial" w:cs="Arial"/>
          <w:lang w:eastAsia="ja-JP"/>
        </w:rPr>
        <w:t xml:space="preserve">, kapasitas </w:t>
      </w:r>
      <w:r w:rsidR="009943CA" w:rsidRPr="00BB4A8C">
        <w:rPr>
          <w:rFonts w:ascii="Arial" w:hAnsi="Arial" w:cs="Arial"/>
          <w:i/>
          <w:lang w:eastAsia="ja-JP"/>
        </w:rPr>
        <w:t>buffer</w:t>
      </w:r>
      <w:r w:rsidR="009943CA" w:rsidRPr="00BB4A8C">
        <w:rPr>
          <w:rFonts w:ascii="Arial" w:hAnsi="Arial" w:cs="Arial"/>
          <w:lang w:eastAsia="ja-JP"/>
        </w:rPr>
        <w:t>, dan penilaian klinik. Hasil penegukuran dianalisis dengan program Cariogram</w:t>
      </w:r>
      <w:r w:rsidR="009943CA" w:rsidRPr="00BB4A8C">
        <w:rPr>
          <w:rFonts w:ascii="Arial" w:hAnsi="Arial" w:cs="Arial"/>
          <w:b/>
          <w:lang w:eastAsia="ja-JP"/>
        </w:rPr>
        <w:t>. Hasil</w:t>
      </w:r>
      <w:r w:rsidR="00DC45BF" w:rsidRPr="00BB4A8C">
        <w:rPr>
          <w:rFonts w:ascii="Arial" w:hAnsi="Arial" w:cs="Arial"/>
          <w:b/>
          <w:lang w:eastAsia="ja-JP"/>
        </w:rPr>
        <w:t>:</w:t>
      </w:r>
      <w:r w:rsidR="00DC45BF" w:rsidRPr="00BB4A8C">
        <w:rPr>
          <w:rFonts w:ascii="Arial" w:hAnsi="Arial" w:cs="Arial"/>
          <w:lang w:eastAsia="ja-JP"/>
        </w:rPr>
        <w:t xml:space="preserve"> Penelitian menu</w:t>
      </w:r>
      <w:r w:rsidR="00803F34" w:rsidRPr="00BB4A8C">
        <w:rPr>
          <w:rFonts w:ascii="Arial" w:hAnsi="Arial" w:cs="Arial"/>
          <w:lang w:eastAsia="ja-JP"/>
        </w:rPr>
        <w:t xml:space="preserve">njukkan bahwa 37% anak bebas karies, </w:t>
      </w:r>
      <w:r w:rsidR="00DC45BF" w:rsidRPr="00BB4A8C">
        <w:rPr>
          <w:rFonts w:ascii="Arial" w:hAnsi="Arial" w:cs="Arial"/>
          <w:lang w:eastAsia="ja-JP"/>
        </w:rPr>
        <w:t>10</w:t>
      </w:r>
      <w:r w:rsidR="00803F34" w:rsidRPr="00BB4A8C">
        <w:rPr>
          <w:rFonts w:ascii="Arial" w:hAnsi="Arial" w:cs="Arial"/>
          <w:lang w:eastAsia="ja-JP"/>
        </w:rPr>
        <w:t>0% tidak mempunyai penyakit sistemik</w:t>
      </w:r>
      <w:r w:rsidR="00DC45BF" w:rsidRPr="00BB4A8C">
        <w:rPr>
          <w:rFonts w:ascii="Arial" w:hAnsi="Arial" w:cs="Arial"/>
          <w:lang w:eastAsia="ja-JP"/>
        </w:rPr>
        <w:t xml:space="preserve">, </w:t>
      </w:r>
      <w:r w:rsidR="00803F34" w:rsidRPr="00BB4A8C">
        <w:rPr>
          <w:rFonts w:ascii="Arial" w:hAnsi="Arial" w:cs="Arial"/>
          <w:lang w:eastAsia="ja-JP"/>
        </w:rPr>
        <w:t>53% anak mempunyai frekuensi makan makanan kariogenik maksimal 3 kali</w:t>
      </w:r>
      <w:r w:rsidR="00DC45BF" w:rsidRPr="00BB4A8C">
        <w:rPr>
          <w:rFonts w:ascii="Arial" w:hAnsi="Arial" w:cs="Arial"/>
          <w:lang w:eastAsia="ja-JP"/>
        </w:rPr>
        <w:t xml:space="preserve">, </w:t>
      </w:r>
      <w:r w:rsidR="00803F34" w:rsidRPr="00BB4A8C">
        <w:rPr>
          <w:rFonts w:ascii="Arial" w:hAnsi="Arial" w:cs="Arial"/>
          <w:lang w:eastAsia="ja-JP"/>
        </w:rPr>
        <w:t xml:space="preserve">70% mempunyai plak indeks 0,04-1,0, </w:t>
      </w:r>
      <w:r w:rsidR="00DC45BF" w:rsidRPr="00BB4A8C">
        <w:rPr>
          <w:rFonts w:ascii="Arial" w:hAnsi="Arial" w:cs="Arial"/>
          <w:lang w:eastAsia="ja-JP"/>
        </w:rPr>
        <w:t xml:space="preserve"> pengukuran  </w:t>
      </w:r>
      <w:r w:rsidR="000668A7" w:rsidRPr="00BB4A8C">
        <w:rPr>
          <w:rFonts w:ascii="Arial" w:hAnsi="Arial" w:cs="Arial"/>
          <w:lang w:eastAsia="ja-JP"/>
        </w:rPr>
        <w:t>47%</w:t>
      </w:r>
      <w:r w:rsidR="00803F34" w:rsidRPr="00BB4A8C">
        <w:rPr>
          <w:rFonts w:ascii="Arial" w:hAnsi="Arial" w:cs="Arial"/>
          <w:lang w:eastAsia="ja-JP"/>
        </w:rPr>
        <w:t xml:space="preserve"> anak mempunyai adesi koloni </w:t>
      </w:r>
      <w:r w:rsidR="00DC45BF" w:rsidRPr="00BB4A8C">
        <w:rPr>
          <w:rFonts w:ascii="Arial" w:hAnsi="Arial" w:cs="Arial"/>
          <w:i/>
          <w:lang w:eastAsia="ja-JP"/>
        </w:rPr>
        <w:t xml:space="preserve">Streptococcus mutan </w:t>
      </w:r>
      <w:r w:rsidR="00803F34" w:rsidRPr="00BB4A8C">
        <w:rPr>
          <w:rFonts w:ascii="Arial" w:hAnsi="Arial" w:cs="Arial"/>
          <w:lang w:eastAsia="ja-JP"/>
        </w:rPr>
        <w:t>1-10</w:t>
      </w:r>
      <w:r w:rsidR="00DC45BF" w:rsidRPr="00BB4A8C">
        <w:rPr>
          <w:rFonts w:ascii="Arial" w:hAnsi="Arial" w:cs="Arial"/>
          <w:lang w:eastAsia="ja-JP"/>
        </w:rPr>
        <w:t xml:space="preserve">, </w:t>
      </w:r>
      <w:r w:rsidR="006A60F8" w:rsidRPr="00BB4A8C">
        <w:rPr>
          <w:rFonts w:ascii="Arial" w:hAnsi="Arial" w:cs="Arial"/>
          <w:lang w:eastAsia="ja-JP"/>
        </w:rPr>
        <w:t>100% memakai pasta gigi berfluor</w:t>
      </w:r>
      <w:r w:rsidR="00DC45BF" w:rsidRPr="00BB4A8C">
        <w:rPr>
          <w:rFonts w:ascii="Arial" w:hAnsi="Arial" w:cs="Arial"/>
          <w:lang w:eastAsia="ja-JP"/>
        </w:rPr>
        <w:t>,</w:t>
      </w:r>
      <w:r w:rsidR="006A60F8" w:rsidRPr="00BB4A8C">
        <w:rPr>
          <w:rFonts w:ascii="Arial" w:hAnsi="Arial" w:cs="Arial"/>
          <w:lang w:eastAsia="ja-JP"/>
        </w:rPr>
        <w:t xml:space="preserve"> 44% anak mempunyai sekresi 0,9-1,1 ml/mn, dan 100% anak kapasitas saliva buffer dengan pH&gt;6</w:t>
      </w:r>
      <w:r w:rsidR="00B538D2" w:rsidRPr="00BB4A8C">
        <w:rPr>
          <w:rFonts w:ascii="Arial" w:hAnsi="Arial" w:cs="Arial"/>
          <w:lang w:eastAsia="ja-JP"/>
        </w:rPr>
        <w:t xml:space="preserve">. Hasil pengukuran Cariogram menunjukkan  </w:t>
      </w:r>
      <w:r w:rsidR="00DC45BF" w:rsidRPr="00BB4A8C">
        <w:rPr>
          <w:rFonts w:ascii="Arial" w:hAnsi="Arial" w:cs="Arial"/>
          <w:lang w:eastAsia="ja-JP"/>
        </w:rPr>
        <w:t xml:space="preserve">rerata persentase faktor kerentan 14%, </w:t>
      </w:r>
      <w:r w:rsidR="006A60F8" w:rsidRPr="00BB4A8C">
        <w:rPr>
          <w:rFonts w:ascii="Arial" w:hAnsi="Arial" w:cs="Arial"/>
          <w:lang w:eastAsia="ja-JP"/>
        </w:rPr>
        <w:t>pola makan 9%, bakteri 5%</w:t>
      </w:r>
      <w:r w:rsidR="00DC45BF" w:rsidRPr="00BB4A8C">
        <w:rPr>
          <w:rFonts w:ascii="Arial" w:hAnsi="Arial" w:cs="Arial"/>
          <w:lang w:eastAsia="ja-JP"/>
        </w:rPr>
        <w:t xml:space="preserve">, dan keadan lain yang berpengaruh 3%. </w:t>
      </w:r>
      <w:r w:rsidR="00DC45BF" w:rsidRPr="00BB4A8C">
        <w:rPr>
          <w:rFonts w:ascii="Arial" w:hAnsi="Arial" w:cs="Arial"/>
          <w:b/>
          <w:lang w:eastAsia="ja-JP"/>
        </w:rPr>
        <w:t>Kesimpulan:</w:t>
      </w:r>
      <w:r w:rsidR="00DC45BF" w:rsidRPr="00BB4A8C">
        <w:rPr>
          <w:rFonts w:ascii="Arial" w:hAnsi="Arial" w:cs="Arial"/>
          <w:lang w:eastAsia="ja-JP"/>
        </w:rPr>
        <w:t xml:space="preserve">  dapat disim</w:t>
      </w:r>
      <w:r w:rsidR="006A60F8" w:rsidRPr="00BB4A8C">
        <w:rPr>
          <w:rFonts w:ascii="Arial" w:hAnsi="Arial" w:cs="Arial"/>
          <w:lang w:eastAsia="ja-JP"/>
        </w:rPr>
        <w:t>pulkan bahwa urutan faktor risi</w:t>
      </w:r>
      <w:r w:rsidR="00DC45BF" w:rsidRPr="00BB4A8C">
        <w:rPr>
          <w:rFonts w:ascii="Arial" w:hAnsi="Arial" w:cs="Arial"/>
          <w:lang w:eastAsia="ja-JP"/>
        </w:rPr>
        <w:t xml:space="preserve">ko pada anak dengan pengukuran Cariogram adalah faktor </w:t>
      </w:r>
      <w:r w:rsidR="00301976" w:rsidRPr="00BB4A8C">
        <w:rPr>
          <w:rFonts w:ascii="Arial" w:hAnsi="Arial" w:cs="Arial"/>
          <w:lang w:eastAsia="ja-JP"/>
        </w:rPr>
        <w:t>kerentanan</w:t>
      </w:r>
      <w:r w:rsidR="00DC45BF" w:rsidRPr="00BB4A8C">
        <w:rPr>
          <w:rFonts w:ascii="Arial" w:hAnsi="Arial" w:cs="Arial"/>
          <w:lang w:eastAsia="ja-JP"/>
        </w:rPr>
        <w:t>, pola makan, bakteri, dan keadan lain yang berpengaruh.</w:t>
      </w:r>
    </w:p>
    <w:p w:rsidR="001B2147" w:rsidRPr="00BB4A8C" w:rsidRDefault="001B2147" w:rsidP="001B2147">
      <w:pPr>
        <w:spacing w:after="0" w:line="240" w:lineRule="auto"/>
        <w:ind w:firstLine="720"/>
        <w:jc w:val="both"/>
        <w:rPr>
          <w:rFonts w:ascii="Arial" w:hAnsi="Arial" w:cs="Arial"/>
          <w:lang w:eastAsia="ja-JP"/>
        </w:rPr>
      </w:pPr>
    </w:p>
    <w:p w:rsidR="001B2147" w:rsidRPr="00BB4A8C" w:rsidRDefault="001B2147" w:rsidP="001B2147">
      <w:pPr>
        <w:spacing w:after="0" w:line="240" w:lineRule="auto"/>
        <w:rPr>
          <w:rFonts w:ascii="Arial" w:hAnsi="Arial" w:cs="Arial"/>
          <w:lang w:eastAsia="ja-JP"/>
        </w:rPr>
      </w:pPr>
      <w:r w:rsidRPr="00BB4A8C">
        <w:rPr>
          <w:rFonts w:ascii="Arial" w:hAnsi="Arial" w:cs="Arial"/>
          <w:b/>
          <w:lang w:eastAsia="ja-JP"/>
        </w:rPr>
        <w:t>Kata kunci</w:t>
      </w:r>
      <w:r w:rsidRPr="00BB4A8C">
        <w:rPr>
          <w:rFonts w:ascii="Arial" w:hAnsi="Arial" w:cs="Arial"/>
          <w:lang w:eastAsia="ja-JP"/>
        </w:rPr>
        <w:t xml:space="preserve"> :  Faktor risiko, karies baru, anak sekolah, Cariogram</w:t>
      </w:r>
    </w:p>
    <w:p w:rsidR="00C735DB" w:rsidRPr="00BB4A8C" w:rsidRDefault="00C735DB" w:rsidP="00E26EBE">
      <w:pPr>
        <w:spacing w:after="0" w:line="240" w:lineRule="auto"/>
        <w:jc w:val="both"/>
        <w:rPr>
          <w:rFonts w:ascii="Arial" w:hAnsi="Arial" w:cs="Arial"/>
          <w:lang w:eastAsia="ja-JP"/>
        </w:rPr>
      </w:pPr>
    </w:p>
    <w:p w:rsidR="00B538D2" w:rsidRPr="00BB4A8C" w:rsidRDefault="004337FA" w:rsidP="00E26EBE">
      <w:pPr>
        <w:spacing w:after="0" w:line="240" w:lineRule="auto"/>
        <w:jc w:val="both"/>
        <w:rPr>
          <w:rFonts w:ascii="Arial" w:hAnsi="Arial" w:cs="Arial"/>
          <w:b/>
          <w:lang w:eastAsia="ja-JP"/>
        </w:rPr>
      </w:pPr>
      <w:r w:rsidRPr="00BB4A8C">
        <w:rPr>
          <w:rFonts w:ascii="Arial" w:hAnsi="Arial" w:cs="Arial"/>
          <w:b/>
          <w:lang w:eastAsia="ja-JP"/>
        </w:rPr>
        <w:t>ABSTRACT</w:t>
      </w:r>
    </w:p>
    <w:p w:rsidR="00C45FB0" w:rsidRPr="00BB4A8C" w:rsidRDefault="00C45FB0" w:rsidP="00E26EBE">
      <w:pPr>
        <w:spacing w:after="0" w:line="240" w:lineRule="auto"/>
        <w:jc w:val="both"/>
        <w:rPr>
          <w:rFonts w:ascii="Arial" w:hAnsi="Arial" w:cs="Arial"/>
          <w:b/>
          <w:lang w:eastAsia="ja-JP"/>
        </w:rPr>
      </w:pPr>
    </w:p>
    <w:p w:rsidR="004337FA" w:rsidRPr="00BB4A8C" w:rsidRDefault="004337FA" w:rsidP="009C58AB">
      <w:pPr>
        <w:pStyle w:val="HTMLPreformatted"/>
        <w:jc w:val="both"/>
        <w:rPr>
          <w:rFonts w:ascii="Arial" w:eastAsiaTheme="minorEastAsia" w:hAnsi="Arial" w:cs="Arial"/>
          <w:sz w:val="22"/>
          <w:szCs w:val="22"/>
        </w:rPr>
      </w:pPr>
      <w:r w:rsidRPr="00BB4A8C">
        <w:rPr>
          <w:rFonts w:ascii="Arial" w:hAnsi="Arial" w:cs="Arial"/>
          <w:b/>
          <w:sz w:val="22"/>
          <w:szCs w:val="22"/>
        </w:rPr>
        <w:tab/>
        <w:t>Background</w:t>
      </w:r>
      <w:r w:rsidRPr="00BB4A8C">
        <w:rPr>
          <w:rFonts w:ascii="Arial" w:hAnsi="Arial" w:cs="Arial"/>
          <w:sz w:val="22"/>
          <w:szCs w:val="22"/>
        </w:rPr>
        <w:t xml:space="preserve">: </w:t>
      </w:r>
      <w:r w:rsidR="003B7DF7" w:rsidRPr="00BB4A8C">
        <w:rPr>
          <w:rFonts w:ascii="Arial" w:hAnsi="Arial" w:cs="Arial"/>
          <w:sz w:val="22"/>
          <w:szCs w:val="22"/>
        </w:rPr>
        <w:t>Caries risk factors were factors relate</w:t>
      </w:r>
      <w:r w:rsidR="009C58AB" w:rsidRPr="00BB4A8C">
        <w:rPr>
          <w:rFonts w:ascii="Arial" w:eastAsiaTheme="minorEastAsia" w:hAnsi="Arial" w:cs="Arial"/>
          <w:sz w:val="22"/>
          <w:szCs w:val="22"/>
        </w:rPr>
        <w:t>d</w:t>
      </w:r>
      <w:r w:rsidR="009C58AB" w:rsidRPr="00BB4A8C">
        <w:rPr>
          <w:rFonts w:ascii="Arial" w:hAnsi="Arial" w:cs="Arial"/>
          <w:sz w:val="22"/>
          <w:szCs w:val="22"/>
        </w:rPr>
        <w:t xml:space="preserve"> </w:t>
      </w:r>
      <w:r w:rsidR="009C58AB" w:rsidRPr="00BB4A8C">
        <w:rPr>
          <w:rFonts w:ascii="Arial" w:eastAsiaTheme="minorEastAsia" w:hAnsi="Arial" w:cs="Arial"/>
          <w:sz w:val="22"/>
          <w:szCs w:val="22"/>
        </w:rPr>
        <w:t>with</w:t>
      </w:r>
      <w:r w:rsidR="003B7DF7" w:rsidRPr="00BB4A8C">
        <w:rPr>
          <w:rFonts w:ascii="Arial" w:hAnsi="Arial" w:cs="Arial"/>
          <w:sz w:val="22"/>
          <w:szCs w:val="22"/>
        </w:rPr>
        <w:t xml:space="preserve"> caries </w:t>
      </w:r>
      <w:r w:rsidR="009C58AB" w:rsidRPr="00BB4A8C">
        <w:rPr>
          <w:rFonts w:ascii="Arial" w:eastAsiaTheme="minorEastAsia" w:hAnsi="Arial" w:cs="Arial"/>
          <w:sz w:val="22"/>
          <w:szCs w:val="22"/>
        </w:rPr>
        <w:t>incidence</w:t>
      </w:r>
      <w:r w:rsidR="009C58AB" w:rsidRPr="00BB4A8C">
        <w:rPr>
          <w:rFonts w:ascii="Arial" w:hAnsi="Arial" w:cs="Arial"/>
          <w:sz w:val="22"/>
          <w:szCs w:val="22"/>
        </w:rPr>
        <w:t>e in individu</w:t>
      </w:r>
      <w:r w:rsidR="003B7DF7" w:rsidRPr="00BB4A8C">
        <w:rPr>
          <w:rFonts w:ascii="Arial" w:hAnsi="Arial" w:cs="Arial"/>
          <w:sz w:val="22"/>
          <w:szCs w:val="22"/>
        </w:rPr>
        <w:t xml:space="preserve"> or population. Ca</w:t>
      </w:r>
      <w:r w:rsidR="009C58AB" w:rsidRPr="00BB4A8C">
        <w:rPr>
          <w:rFonts w:ascii="Arial" w:hAnsi="Arial" w:cs="Arial"/>
          <w:sz w:val="22"/>
          <w:szCs w:val="22"/>
        </w:rPr>
        <w:t>ries risk facto</w:t>
      </w:r>
      <w:r w:rsidR="009C58AB" w:rsidRPr="00BB4A8C">
        <w:rPr>
          <w:rFonts w:ascii="Arial" w:eastAsiaTheme="minorEastAsia" w:hAnsi="Arial" w:cs="Arial"/>
          <w:sz w:val="22"/>
          <w:szCs w:val="22"/>
        </w:rPr>
        <w:t xml:space="preserve">rs were different between </w:t>
      </w:r>
      <w:r w:rsidR="009C58AB" w:rsidRPr="00BB4A8C">
        <w:rPr>
          <w:rFonts w:ascii="Arial" w:hAnsi="Arial" w:cs="Arial"/>
          <w:sz w:val="22"/>
          <w:szCs w:val="22"/>
        </w:rPr>
        <w:t>individu</w:t>
      </w:r>
      <w:r w:rsidR="003B7DF7" w:rsidRPr="00BB4A8C">
        <w:rPr>
          <w:rFonts w:ascii="Arial" w:hAnsi="Arial" w:cs="Arial"/>
          <w:sz w:val="22"/>
          <w:szCs w:val="22"/>
        </w:rPr>
        <w:t xml:space="preserve">. </w:t>
      </w:r>
      <w:r w:rsidR="009C58AB" w:rsidRPr="00BB4A8C">
        <w:rPr>
          <w:rFonts w:ascii="Arial" w:eastAsiaTheme="minorEastAsia" w:hAnsi="Arial" w:cs="Arial"/>
          <w:sz w:val="22"/>
          <w:szCs w:val="22"/>
        </w:rPr>
        <w:t xml:space="preserve">For illustrating the interaction between caries related factors may be used Cariogram. </w:t>
      </w:r>
      <w:r w:rsidR="00C45FB0" w:rsidRPr="00BB4A8C">
        <w:rPr>
          <w:rFonts w:ascii="Arial" w:eastAsiaTheme="minorEastAsia" w:hAnsi="Arial" w:cs="Arial"/>
          <w:b/>
          <w:sz w:val="22"/>
          <w:szCs w:val="22"/>
        </w:rPr>
        <w:t xml:space="preserve">Aim. </w:t>
      </w:r>
      <w:r w:rsidR="003B7DF7" w:rsidRPr="00BB4A8C">
        <w:rPr>
          <w:rFonts w:ascii="Arial" w:hAnsi="Arial" w:cs="Arial"/>
          <w:color w:val="000000" w:themeColor="text1"/>
          <w:sz w:val="22"/>
          <w:szCs w:val="22"/>
        </w:rPr>
        <w:t xml:space="preserve">This research aimed to get the general overview of the order of caries risk factor in elementary school students in the distric of Sleman. </w:t>
      </w:r>
      <w:r w:rsidR="00C45FB0" w:rsidRPr="00BB4A8C">
        <w:rPr>
          <w:rFonts w:ascii="Arial" w:hAnsi="Arial" w:cs="Arial"/>
          <w:b/>
          <w:sz w:val="22"/>
          <w:szCs w:val="22"/>
        </w:rPr>
        <w:t>Method</w:t>
      </w:r>
      <w:r w:rsidRPr="00BB4A8C">
        <w:rPr>
          <w:rFonts w:ascii="Arial" w:hAnsi="Arial" w:cs="Arial"/>
          <w:b/>
          <w:sz w:val="22"/>
          <w:szCs w:val="22"/>
        </w:rPr>
        <w:t>:</w:t>
      </w:r>
      <w:r w:rsidRPr="00BB4A8C">
        <w:rPr>
          <w:rFonts w:ascii="Arial" w:hAnsi="Arial" w:cs="Arial"/>
          <w:sz w:val="22"/>
          <w:szCs w:val="22"/>
        </w:rPr>
        <w:t xml:space="preserve"> The study was observational cross-sectional design. A sample of 76 children aged 10-1</w:t>
      </w:r>
      <w:r w:rsidR="003B7DF7" w:rsidRPr="00BB4A8C">
        <w:rPr>
          <w:rFonts w:ascii="Arial" w:hAnsi="Arial" w:cs="Arial"/>
          <w:sz w:val="22"/>
          <w:szCs w:val="22"/>
        </w:rPr>
        <w:t>2 years. Caries risk factors were</w:t>
      </w:r>
      <w:r w:rsidRPr="00BB4A8C">
        <w:rPr>
          <w:rFonts w:ascii="Arial" w:hAnsi="Arial" w:cs="Arial"/>
          <w:sz w:val="22"/>
          <w:szCs w:val="22"/>
        </w:rPr>
        <w:t xml:space="preserve"> measured with caries experience, a disease that affects, frequency of eating, the amount of plaque, measuring Streptococcus </w:t>
      </w:r>
      <w:r w:rsidRPr="00BB4A8C">
        <w:rPr>
          <w:rFonts w:ascii="Arial" w:hAnsi="Arial" w:cs="Arial"/>
          <w:sz w:val="22"/>
          <w:szCs w:val="22"/>
        </w:rPr>
        <w:lastRenderedPageBreak/>
        <w:t>mutans, fluorine program, the secretion of saliva, buffer capacity, and clinical assessment. Results were analyz</w:t>
      </w:r>
      <w:r w:rsidR="003B7DF7" w:rsidRPr="00BB4A8C">
        <w:rPr>
          <w:rFonts w:ascii="Arial" w:hAnsi="Arial" w:cs="Arial"/>
          <w:sz w:val="22"/>
          <w:szCs w:val="22"/>
        </w:rPr>
        <w:t xml:space="preserve">ed with the software of </w:t>
      </w:r>
      <w:r w:rsidRPr="00BB4A8C">
        <w:rPr>
          <w:rFonts w:ascii="Arial" w:hAnsi="Arial" w:cs="Arial"/>
          <w:sz w:val="22"/>
          <w:szCs w:val="22"/>
        </w:rPr>
        <w:t xml:space="preserve">Cariogram. </w:t>
      </w:r>
      <w:r w:rsidRPr="00BB4A8C">
        <w:rPr>
          <w:rFonts w:ascii="Arial" w:hAnsi="Arial" w:cs="Arial"/>
          <w:b/>
          <w:sz w:val="22"/>
          <w:szCs w:val="22"/>
        </w:rPr>
        <w:t>R</w:t>
      </w:r>
      <w:r w:rsidR="00C45FB0" w:rsidRPr="00BB4A8C">
        <w:rPr>
          <w:rFonts w:ascii="Arial" w:hAnsi="Arial" w:cs="Arial"/>
          <w:b/>
          <w:sz w:val="22"/>
          <w:szCs w:val="22"/>
        </w:rPr>
        <w:t>esult</w:t>
      </w:r>
      <w:r w:rsidR="003B7DF7" w:rsidRPr="00BB4A8C">
        <w:rPr>
          <w:rFonts w:ascii="Arial" w:hAnsi="Arial" w:cs="Arial"/>
          <w:b/>
          <w:sz w:val="22"/>
          <w:szCs w:val="22"/>
        </w:rPr>
        <w:t>:</w:t>
      </w:r>
      <w:r w:rsidR="003B7DF7" w:rsidRPr="00BB4A8C">
        <w:rPr>
          <w:rFonts w:ascii="Arial" w:hAnsi="Arial" w:cs="Arial"/>
          <w:sz w:val="22"/>
          <w:szCs w:val="22"/>
        </w:rPr>
        <w:t xml:space="preserve"> The study showed that 63% of children was caries, 100% did</w:t>
      </w:r>
      <w:r w:rsidRPr="00BB4A8C">
        <w:rPr>
          <w:rFonts w:ascii="Arial" w:hAnsi="Arial" w:cs="Arial"/>
          <w:sz w:val="22"/>
          <w:szCs w:val="22"/>
        </w:rPr>
        <w:t xml:space="preserve"> not have a system</w:t>
      </w:r>
      <w:r w:rsidR="003B7DF7" w:rsidRPr="00BB4A8C">
        <w:rPr>
          <w:rFonts w:ascii="Arial" w:hAnsi="Arial" w:cs="Arial"/>
          <w:sz w:val="22"/>
          <w:szCs w:val="22"/>
        </w:rPr>
        <w:t>ic disease, 53% of children had</w:t>
      </w:r>
      <w:r w:rsidRPr="00BB4A8C">
        <w:rPr>
          <w:rFonts w:ascii="Arial" w:hAnsi="Arial" w:cs="Arial"/>
          <w:sz w:val="22"/>
          <w:szCs w:val="22"/>
        </w:rPr>
        <w:t xml:space="preserve"> a </w:t>
      </w:r>
      <w:r w:rsidR="003B7DF7" w:rsidRPr="00BB4A8C">
        <w:rPr>
          <w:rFonts w:ascii="Arial" w:hAnsi="Arial" w:cs="Arial"/>
          <w:sz w:val="22"/>
          <w:szCs w:val="22"/>
        </w:rPr>
        <w:t xml:space="preserve">food frequency cariogenic </w:t>
      </w:r>
      <w:r w:rsidRPr="00BB4A8C">
        <w:rPr>
          <w:rFonts w:ascii="Arial" w:hAnsi="Arial" w:cs="Arial"/>
          <w:sz w:val="22"/>
          <w:szCs w:val="22"/>
        </w:rPr>
        <w:t xml:space="preserve">a maximum of 3 times, 70% had plaque index of 0.04 to 1.0, measuring 47% of children have adhesion colony Streptococcus </w:t>
      </w:r>
      <w:r w:rsidR="003B7DF7" w:rsidRPr="00BB4A8C">
        <w:rPr>
          <w:rFonts w:ascii="Arial" w:hAnsi="Arial" w:cs="Arial"/>
          <w:sz w:val="22"/>
          <w:szCs w:val="22"/>
        </w:rPr>
        <w:t>mutants 1-10, 100% brush</w:t>
      </w:r>
      <w:r w:rsidR="00C45FB0" w:rsidRPr="00BB4A8C">
        <w:rPr>
          <w:rFonts w:ascii="Arial" w:eastAsiaTheme="minorEastAsia" w:hAnsi="Arial" w:cs="Arial"/>
          <w:sz w:val="22"/>
          <w:szCs w:val="22"/>
        </w:rPr>
        <w:t>ing</w:t>
      </w:r>
      <w:r w:rsidR="003B7DF7" w:rsidRPr="00BB4A8C">
        <w:rPr>
          <w:rFonts w:ascii="Arial" w:hAnsi="Arial" w:cs="Arial"/>
          <w:sz w:val="22"/>
          <w:szCs w:val="22"/>
        </w:rPr>
        <w:t xml:space="preserve"> teeth with fluor</w:t>
      </w:r>
      <w:r w:rsidRPr="00BB4A8C">
        <w:rPr>
          <w:rFonts w:ascii="Arial" w:hAnsi="Arial" w:cs="Arial"/>
          <w:sz w:val="22"/>
          <w:szCs w:val="22"/>
        </w:rPr>
        <w:t xml:space="preserve"> </w:t>
      </w:r>
      <w:r w:rsidR="00C45FB0" w:rsidRPr="00BB4A8C">
        <w:rPr>
          <w:rFonts w:ascii="Arial" w:hAnsi="Arial" w:cs="Arial"/>
          <w:sz w:val="22"/>
          <w:szCs w:val="22"/>
        </w:rPr>
        <w:t>toothpaste, 44% of children ha</w:t>
      </w:r>
      <w:r w:rsidR="00C45FB0" w:rsidRPr="00BB4A8C">
        <w:rPr>
          <w:rFonts w:ascii="Arial" w:eastAsiaTheme="minorEastAsia" w:hAnsi="Arial" w:cs="Arial"/>
          <w:sz w:val="22"/>
          <w:szCs w:val="22"/>
        </w:rPr>
        <w:t>d</w:t>
      </w:r>
      <w:r w:rsidR="00C45FB0" w:rsidRPr="00BB4A8C">
        <w:rPr>
          <w:rFonts w:ascii="Arial" w:hAnsi="Arial" w:cs="Arial"/>
          <w:sz w:val="22"/>
          <w:szCs w:val="22"/>
        </w:rPr>
        <w:t xml:space="preserve"> secretion of 0.9-1.1 ml/</w:t>
      </w:r>
      <w:r w:rsidRPr="00BB4A8C">
        <w:rPr>
          <w:rFonts w:ascii="Arial" w:hAnsi="Arial" w:cs="Arial"/>
          <w:sz w:val="22"/>
          <w:szCs w:val="22"/>
        </w:rPr>
        <w:t>mn, and 100% of children with a buffer capacity of saliva pH</w:t>
      </w:r>
      <w:r w:rsidR="00C45FB0" w:rsidRPr="00BB4A8C">
        <w:rPr>
          <w:rFonts w:ascii="Arial" w:eastAsiaTheme="minorEastAsia" w:hAnsi="Arial" w:cs="Arial"/>
          <w:sz w:val="22"/>
          <w:szCs w:val="22"/>
        </w:rPr>
        <w:t xml:space="preserve"> </w:t>
      </w:r>
      <w:r w:rsidRPr="00BB4A8C">
        <w:rPr>
          <w:rFonts w:ascii="Arial" w:hAnsi="Arial" w:cs="Arial"/>
          <w:sz w:val="22"/>
          <w:szCs w:val="22"/>
        </w:rPr>
        <w:t>&gt; 6. Cariogram measurement results showed</w:t>
      </w:r>
      <w:r w:rsidR="003B7DF7" w:rsidRPr="00BB4A8C">
        <w:rPr>
          <w:rFonts w:ascii="Arial" w:hAnsi="Arial" w:cs="Arial"/>
          <w:sz w:val="22"/>
          <w:szCs w:val="22"/>
        </w:rPr>
        <w:t xml:space="preserve"> the average percentage</w:t>
      </w:r>
      <w:r w:rsidRPr="00BB4A8C">
        <w:rPr>
          <w:rFonts w:ascii="Arial" w:hAnsi="Arial" w:cs="Arial"/>
          <w:sz w:val="22"/>
          <w:szCs w:val="22"/>
        </w:rPr>
        <w:t xml:space="preserve"> </w:t>
      </w:r>
      <w:r w:rsidR="00253E8A" w:rsidRPr="00BB4A8C">
        <w:rPr>
          <w:rFonts w:ascii="Arial" w:eastAsiaTheme="minorEastAsia" w:hAnsi="Arial" w:cs="Arial"/>
          <w:sz w:val="22"/>
          <w:szCs w:val="22"/>
        </w:rPr>
        <w:t xml:space="preserve">of </w:t>
      </w:r>
      <w:r w:rsidR="00253E8A" w:rsidRPr="00BB4A8C">
        <w:rPr>
          <w:rFonts w:ascii="Arial" w:hAnsi="Arial" w:cs="Arial"/>
          <w:sz w:val="22"/>
          <w:szCs w:val="22"/>
        </w:rPr>
        <w:t>vulnerability factors</w:t>
      </w:r>
      <w:r w:rsidR="00253E8A" w:rsidRPr="00BB4A8C">
        <w:rPr>
          <w:rFonts w:ascii="Arial" w:eastAsiaTheme="minorEastAsia" w:hAnsi="Arial" w:cs="Arial"/>
          <w:sz w:val="22"/>
          <w:szCs w:val="22"/>
        </w:rPr>
        <w:t>:</w:t>
      </w:r>
      <w:r w:rsidRPr="00BB4A8C">
        <w:rPr>
          <w:rFonts w:ascii="Arial" w:hAnsi="Arial" w:cs="Arial"/>
          <w:sz w:val="22"/>
          <w:szCs w:val="22"/>
        </w:rPr>
        <w:t xml:space="preserve"> 14%</w:t>
      </w:r>
      <w:r w:rsidR="00253E8A" w:rsidRPr="00BB4A8C">
        <w:rPr>
          <w:rFonts w:ascii="Arial" w:eastAsiaTheme="minorEastAsia" w:hAnsi="Arial" w:cs="Arial"/>
          <w:sz w:val="22"/>
          <w:szCs w:val="22"/>
        </w:rPr>
        <w:t xml:space="preserve"> </w:t>
      </w:r>
      <w:r w:rsidR="00C45FB0" w:rsidRPr="00BB4A8C">
        <w:rPr>
          <w:rFonts w:ascii="Arial" w:hAnsi="Arial" w:cs="Arial"/>
          <w:sz w:val="22"/>
          <w:szCs w:val="22"/>
        </w:rPr>
        <w:t xml:space="preserve">, </w:t>
      </w:r>
      <w:r w:rsidR="00C45FB0" w:rsidRPr="00BB4A8C">
        <w:rPr>
          <w:rFonts w:ascii="Arial" w:eastAsiaTheme="minorEastAsia" w:hAnsi="Arial" w:cs="Arial"/>
          <w:sz w:val="22"/>
          <w:szCs w:val="22"/>
        </w:rPr>
        <w:t>meal patter</w:t>
      </w:r>
      <w:r w:rsidR="00253E8A" w:rsidRPr="00BB4A8C">
        <w:rPr>
          <w:rFonts w:ascii="Arial" w:eastAsiaTheme="minorEastAsia" w:hAnsi="Arial" w:cs="Arial"/>
          <w:sz w:val="22"/>
          <w:szCs w:val="22"/>
        </w:rPr>
        <w:t xml:space="preserve">n : </w:t>
      </w:r>
      <w:r w:rsidR="00253E8A" w:rsidRPr="00BB4A8C">
        <w:rPr>
          <w:rFonts w:ascii="Arial" w:hAnsi="Arial" w:cs="Arial"/>
          <w:sz w:val="22"/>
          <w:szCs w:val="22"/>
        </w:rPr>
        <w:t>9%</w:t>
      </w:r>
      <w:r w:rsidRPr="00BB4A8C">
        <w:rPr>
          <w:rFonts w:ascii="Arial" w:hAnsi="Arial" w:cs="Arial"/>
          <w:sz w:val="22"/>
          <w:szCs w:val="22"/>
        </w:rPr>
        <w:t>, bacteria</w:t>
      </w:r>
      <w:r w:rsidR="00253E8A" w:rsidRPr="00BB4A8C">
        <w:rPr>
          <w:rFonts w:ascii="Arial" w:hAnsi="Arial" w:cs="Arial"/>
          <w:sz w:val="22"/>
          <w:szCs w:val="22"/>
        </w:rPr>
        <w:t xml:space="preserve"> </w:t>
      </w:r>
      <w:r w:rsidR="00253E8A" w:rsidRPr="00BB4A8C">
        <w:rPr>
          <w:rFonts w:ascii="Arial" w:eastAsiaTheme="minorEastAsia" w:hAnsi="Arial" w:cs="Arial"/>
          <w:sz w:val="22"/>
          <w:szCs w:val="22"/>
        </w:rPr>
        <w:t xml:space="preserve">: </w:t>
      </w:r>
      <w:r w:rsidR="00253E8A" w:rsidRPr="00BB4A8C">
        <w:rPr>
          <w:rFonts w:ascii="Arial" w:hAnsi="Arial" w:cs="Arial"/>
          <w:sz w:val="22"/>
          <w:szCs w:val="22"/>
        </w:rPr>
        <w:t xml:space="preserve">5%, and </w:t>
      </w:r>
      <w:r w:rsidR="00253E8A" w:rsidRPr="00BB4A8C">
        <w:rPr>
          <w:rFonts w:ascii="Arial" w:eastAsiaTheme="minorEastAsia" w:hAnsi="Arial" w:cs="Arial"/>
          <w:sz w:val="22"/>
          <w:szCs w:val="22"/>
        </w:rPr>
        <w:t xml:space="preserve">suspect teeth and others factors: </w:t>
      </w:r>
      <w:r w:rsidRPr="00BB4A8C">
        <w:rPr>
          <w:rFonts w:ascii="Arial" w:hAnsi="Arial" w:cs="Arial"/>
          <w:sz w:val="22"/>
          <w:szCs w:val="22"/>
        </w:rPr>
        <w:t xml:space="preserve"> 3%. </w:t>
      </w:r>
      <w:r w:rsidRPr="00BB4A8C">
        <w:rPr>
          <w:rFonts w:ascii="Arial" w:hAnsi="Arial" w:cs="Arial"/>
          <w:b/>
          <w:sz w:val="22"/>
          <w:szCs w:val="22"/>
        </w:rPr>
        <w:t>Conclusion</w:t>
      </w:r>
      <w:r w:rsidR="00C45FB0" w:rsidRPr="00BB4A8C">
        <w:rPr>
          <w:rFonts w:ascii="Arial" w:hAnsi="Arial" w:cs="Arial"/>
          <w:sz w:val="22"/>
          <w:szCs w:val="22"/>
        </w:rPr>
        <w:t>: it c</w:t>
      </w:r>
      <w:r w:rsidR="00C45FB0" w:rsidRPr="00BB4A8C">
        <w:rPr>
          <w:rFonts w:ascii="Arial" w:eastAsiaTheme="minorEastAsia" w:hAnsi="Arial" w:cs="Arial"/>
          <w:sz w:val="22"/>
          <w:szCs w:val="22"/>
        </w:rPr>
        <w:t>ould</w:t>
      </w:r>
      <w:r w:rsidRPr="00BB4A8C">
        <w:rPr>
          <w:rFonts w:ascii="Arial" w:hAnsi="Arial" w:cs="Arial"/>
          <w:sz w:val="22"/>
          <w:szCs w:val="22"/>
        </w:rPr>
        <w:t xml:space="preserve"> be concluded that the sequence of t</w:t>
      </w:r>
      <w:r w:rsidR="00C45FB0" w:rsidRPr="00BB4A8C">
        <w:rPr>
          <w:rFonts w:ascii="Arial" w:hAnsi="Arial" w:cs="Arial"/>
          <w:sz w:val="22"/>
          <w:szCs w:val="22"/>
        </w:rPr>
        <w:t xml:space="preserve">he risk factors in children </w:t>
      </w:r>
      <w:r w:rsidR="00C45FB0" w:rsidRPr="00BB4A8C">
        <w:rPr>
          <w:rFonts w:ascii="Arial" w:eastAsiaTheme="minorEastAsia" w:hAnsi="Arial" w:cs="Arial"/>
          <w:sz w:val="22"/>
          <w:szCs w:val="22"/>
        </w:rPr>
        <w:t>from</w:t>
      </w:r>
      <w:r w:rsidR="00253E8A" w:rsidRPr="00BB4A8C">
        <w:rPr>
          <w:rFonts w:ascii="Arial" w:eastAsiaTheme="minorEastAsia" w:hAnsi="Arial" w:cs="Arial"/>
          <w:sz w:val="22"/>
          <w:szCs w:val="22"/>
        </w:rPr>
        <w:t xml:space="preserve"> </w:t>
      </w:r>
      <w:r w:rsidR="00C45FB0" w:rsidRPr="00BB4A8C">
        <w:rPr>
          <w:rFonts w:ascii="Arial" w:hAnsi="Arial" w:cs="Arial"/>
          <w:sz w:val="22"/>
          <w:szCs w:val="22"/>
        </w:rPr>
        <w:t xml:space="preserve">Cariogram measurement </w:t>
      </w:r>
      <w:r w:rsidR="00C45FB0" w:rsidRPr="00BB4A8C">
        <w:rPr>
          <w:rFonts w:ascii="Arial" w:eastAsiaTheme="minorEastAsia" w:hAnsi="Arial" w:cs="Arial"/>
          <w:sz w:val="22"/>
          <w:szCs w:val="22"/>
        </w:rPr>
        <w:t>were</w:t>
      </w:r>
      <w:r w:rsidR="00C45FB0" w:rsidRPr="00BB4A8C">
        <w:rPr>
          <w:rFonts w:ascii="Arial" w:hAnsi="Arial" w:cs="Arial"/>
          <w:sz w:val="22"/>
          <w:szCs w:val="22"/>
        </w:rPr>
        <w:t xml:space="preserve"> vulnerability factors, </w:t>
      </w:r>
      <w:r w:rsidR="00C45FB0" w:rsidRPr="00BB4A8C">
        <w:rPr>
          <w:rFonts w:ascii="Arial" w:eastAsiaTheme="minorEastAsia" w:hAnsi="Arial" w:cs="Arial"/>
          <w:sz w:val="22"/>
          <w:szCs w:val="22"/>
        </w:rPr>
        <w:t>meal pattern</w:t>
      </w:r>
      <w:r w:rsidRPr="00BB4A8C">
        <w:rPr>
          <w:rFonts w:ascii="Arial" w:hAnsi="Arial" w:cs="Arial"/>
          <w:sz w:val="22"/>
          <w:szCs w:val="22"/>
        </w:rPr>
        <w:t>, bacte</w:t>
      </w:r>
      <w:r w:rsidR="00C45FB0" w:rsidRPr="00BB4A8C">
        <w:rPr>
          <w:rFonts w:ascii="Arial" w:hAnsi="Arial" w:cs="Arial"/>
          <w:sz w:val="22"/>
          <w:szCs w:val="22"/>
        </w:rPr>
        <w:t xml:space="preserve">ria, and </w:t>
      </w:r>
      <w:r w:rsidR="00C45FB0" w:rsidRPr="00BB4A8C">
        <w:rPr>
          <w:rFonts w:ascii="Arial" w:eastAsiaTheme="minorEastAsia" w:hAnsi="Arial" w:cs="Arial"/>
          <w:sz w:val="22"/>
          <w:szCs w:val="22"/>
        </w:rPr>
        <w:t>suspect teeth and others factors</w:t>
      </w:r>
      <w:r w:rsidRPr="00BB4A8C">
        <w:rPr>
          <w:rFonts w:ascii="Arial" w:hAnsi="Arial" w:cs="Arial"/>
          <w:sz w:val="22"/>
          <w:szCs w:val="22"/>
        </w:rPr>
        <w:t>.</w:t>
      </w:r>
    </w:p>
    <w:p w:rsidR="00C45FB0" w:rsidRPr="00BB4A8C" w:rsidRDefault="00C45FB0" w:rsidP="009C58AB">
      <w:pPr>
        <w:pStyle w:val="HTMLPreformatted"/>
        <w:jc w:val="both"/>
        <w:rPr>
          <w:rFonts w:ascii="Arial" w:eastAsiaTheme="minorEastAsia" w:hAnsi="Arial" w:cs="Arial"/>
          <w:sz w:val="22"/>
          <w:szCs w:val="22"/>
        </w:rPr>
      </w:pPr>
    </w:p>
    <w:p w:rsidR="00C45FB0" w:rsidRPr="00BB4A8C" w:rsidRDefault="00C45FB0" w:rsidP="009C58AB">
      <w:pPr>
        <w:pStyle w:val="HTMLPreformatted"/>
        <w:jc w:val="both"/>
        <w:rPr>
          <w:rFonts w:ascii="Arial" w:eastAsiaTheme="minorEastAsia" w:hAnsi="Arial" w:cs="Arial"/>
          <w:sz w:val="22"/>
          <w:szCs w:val="22"/>
        </w:rPr>
      </w:pPr>
      <w:r w:rsidRPr="00BB4A8C">
        <w:rPr>
          <w:rFonts w:ascii="Arial" w:eastAsiaTheme="minorEastAsia" w:hAnsi="Arial" w:cs="Arial"/>
          <w:b/>
          <w:i/>
          <w:sz w:val="22"/>
          <w:szCs w:val="22"/>
        </w:rPr>
        <w:t xml:space="preserve">Keywords </w:t>
      </w:r>
      <w:r w:rsidRPr="00BB4A8C">
        <w:rPr>
          <w:rFonts w:ascii="Arial" w:eastAsiaTheme="minorEastAsia" w:hAnsi="Arial" w:cs="Arial"/>
          <w:i/>
          <w:sz w:val="22"/>
          <w:szCs w:val="22"/>
        </w:rPr>
        <w:t xml:space="preserve">: </w:t>
      </w:r>
      <w:r w:rsidRPr="00BB4A8C">
        <w:rPr>
          <w:rFonts w:ascii="Arial" w:eastAsiaTheme="minorEastAsia" w:hAnsi="Arial" w:cs="Arial"/>
          <w:sz w:val="22"/>
          <w:szCs w:val="22"/>
        </w:rPr>
        <w:t>risk factor, new caries, school children, Cariogram</w:t>
      </w:r>
    </w:p>
    <w:p w:rsidR="00A95160" w:rsidRPr="00BB4A8C" w:rsidRDefault="00A95160" w:rsidP="009C58AB">
      <w:pPr>
        <w:pStyle w:val="HTMLPreformatted"/>
        <w:jc w:val="both"/>
        <w:rPr>
          <w:rFonts w:ascii="Arial" w:eastAsiaTheme="minorEastAsia" w:hAnsi="Arial" w:cs="Arial"/>
          <w:sz w:val="22"/>
          <w:szCs w:val="22"/>
        </w:rPr>
      </w:pPr>
    </w:p>
    <w:p w:rsidR="00A95160" w:rsidRPr="00BB4A8C" w:rsidRDefault="00A95160" w:rsidP="009C58AB">
      <w:pPr>
        <w:pStyle w:val="HTMLPreformatted"/>
        <w:jc w:val="both"/>
        <w:rPr>
          <w:rFonts w:ascii="Arial" w:eastAsiaTheme="minorEastAsia" w:hAnsi="Arial" w:cs="Arial"/>
          <w:sz w:val="22"/>
          <w:szCs w:val="22"/>
        </w:rPr>
      </w:pPr>
      <w:r w:rsidRPr="00BB4A8C">
        <w:rPr>
          <w:rFonts w:ascii="Arial" w:eastAsiaTheme="minorEastAsia" w:hAnsi="Arial" w:cs="Arial"/>
          <w:sz w:val="22"/>
          <w:szCs w:val="22"/>
        </w:rPr>
        <w:t>Corespondence : ayunquroti@yahoo.com</w:t>
      </w:r>
    </w:p>
    <w:p w:rsidR="005A4B64" w:rsidRPr="00BB4A8C" w:rsidRDefault="005A4B64" w:rsidP="009C58AB">
      <w:pPr>
        <w:pStyle w:val="HTMLPreformatted"/>
        <w:jc w:val="both"/>
        <w:rPr>
          <w:rFonts w:ascii="Arial" w:eastAsiaTheme="minorEastAsia" w:hAnsi="Arial" w:cs="Arial"/>
          <w:sz w:val="22"/>
          <w:szCs w:val="22"/>
        </w:rPr>
      </w:pPr>
    </w:p>
    <w:p w:rsidR="005A4B64" w:rsidRPr="00BB4A8C" w:rsidRDefault="005A4B64" w:rsidP="009C58AB">
      <w:pPr>
        <w:pStyle w:val="HTMLPreformatted"/>
        <w:jc w:val="both"/>
        <w:rPr>
          <w:rFonts w:ascii="Arial" w:eastAsiaTheme="minorEastAsia" w:hAnsi="Arial" w:cs="Arial"/>
          <w:sz w:val="22"/>
          <w:szCs w:val="22"/>
        </w:rPr>
      </w:pPr>
    </w:p>
    <w:p w:rsidR="007750C2" w:rsidRPr="00BB4A8C" w:rsidRDefault="007750C2" w:rsidP="00E26EBE">
      <w:pPr>
        <w:spacing w:after="0" w:line="240" w:lineRule="auto"/>
        <w:jc w:val="both"/>
        <w:rPr>
          <w:rFonts w:ascii="Arial" w:hAnsi="Arial" w:cs="Arial"/>
          <w:b/>
          <w:lang w:eastAsia="ja-JP"/>
        </w:rPr>
      </w:pPr>
    </w:p>
    <w:p w:rsidR="001B2147" w:rsidRPr="00BB4A8C" w:rsidRDefault="00B538D2" w:rsidP="005A4B64">
      <w:pPr>
        <w:spacing w:after="0" w:line="480" w:lineRule="auto"/>
        <w:jc w:val="both"/>
        <w:rPr>
          <w:rFonts w:ascii="Arial" w:hAnsi="Arial" w:cs="Arial"/>
          <w:b/>
          <w:lang w:eastAsia="ja-JP"/>
        </w:rPr>
      </w:pPr>
      <w:r w:rsidRPr="00BB4A8C">
        <w:rPr>
          <w:rFonts w:ascii="Arial" w:hAnsi="Arial" w:cs="Arial"/>
          <w:b/>
          <w:lang w:eastAsia="ja-JP"/>
        </w:rPr>
        <w:t>PENDAHULUAN</w:t>
      </w:r>
    </w:p>
    <w:p w:rsidR="00DE69B4" w:rsidRPr="00BB4A8C" w:rsidRDefault="00DE69B4" w:rsidP="005A4B64">
      <w:pPr>
        <w:autoSpaceDE w:val="0"/>
        <w:autoSpaceDN w:val="0"/>
        <w:adjustRightInd w:val="0"/>
        <w:spacing w:after="0" w:line="480" w:lineRule="auto"/>
        <w:ind w:firstLine="426"/>
        <w:jc w:val="both"/>
        <w:rPr>
          <w:rStyle w:val="longtext"/>
          <w:rFonts w:ascii="Arial" w:hAnsi="Arial" w:cs="Arial"/>
          <w:lang w:eastAsia="ja-JP"/>
        </w:rPr>
      </w:pPr>
      <w:r w:rsidRPr="00BB4A8C">
        <w:rPr>
          <w:rFonts w:ascii="Arial" w:hAnsi="Arial" w:cs="Arial"/>
        </w:rPr>
        <w:t>Salah satu pendekatan pencegahan penyakit gigi menurut WHO adalah mengetahui faktor risiko dan besar</w:t>
      </w:r>
      <w:r w:rsidRPr="00BB4A8C">
        <w:rPr>
          <w:rFonts w:ascii="Arial" w:hAnsi="Arial" w:cs="Arial"/>
          <w:lang w:eastAsia="ja-JP"/>
        </w:rPr>
        <w:t>nya</w:t>
      </w:r>
      <w:r w:rsidRPr="00BB4A8C">
        <w:rPr>
          <w:rFonts w:ascii="Arial" w:hAnsi="Arial" w:cs="Arial"/>
        </w:rPr>
        <w:t xml:space="preserve"> tingkat </w:t>
      </w:r>
      <w:r w:rsidR="00253E8A" w:rsidRPr="00BB4A8C">
        <w:rPr>
          <w:rFonts w:ascii="Arial" w:hAnsi="Arial" w:cs="Arial"/>
        </w:rPr>
        <w:t>risiko karies baru</w:t>
      </w:r>
      <w:r w:rsidR="0052749A" w:rsidRPr="00BB4A8C">
        <w:rPr>
          <w:rFonts w:ascii="Arial" w:hAnsi="Arial" w:cs="Arial"/>
          <w:lang w:eastAsia="ja-JP"/>
        </w:rPr>
        <w:t>.</w:t>
      </w:r>
      <w:r w:rsidR="0052749A" w:rsidRPr="00BB4A8C">
        <w:rPr>
          <w:rFonts w:ascii="Arial" w:hAnsi="Arial" w:cs="Arial"/>
          <w:vertAlign w:val="superscript"/>
          <w:lang w:eastAsia="ja-JP"/>
        </w:rPr>
        <w:t>1</w:t>
      </w:r>
      <w:r w:rsidRPr="00BB4A8C">
        <w:rPr>
          <w:rFonts w:ascii="Arial" w:hAnsi="Arial" w:cs="Arial"/>
        </w:rPr>
        <w:t xml:space="preserve"> </w:t>
      </w:r>
      <w:r w:rsidRPr="00BB4A8C">
        <w:rPr>
          <w:rFonts w:ascii="Arial" w:hAnsi="Arial" w:cs="Arial"/>
          <w:lang w:eastAsia="ja-JP"/>
        </w:rPr>
        <w:t>M</w:t>
      </w:r>
      <w:r w:rsidRPr="00BB4A8C">
        <w:rPr>
          <w:rFonts w:ascii="Arial" w:hAnsi="Arial" w:cs="Arial"/>
          <w:lang w:eastAsia="id-ID"/>
        </w:rPr>
        <w:t>asa depan program penilaian faktor risiko</w:t>
      </w:r>
      <w:r w:rsidRPr="00BB4A8C">
        <w:rPr>
          <w:rFonts w:ascii="Arial" w:hAnsi="Arial" w:cs="Arial"/>
          <w:lang w:eastAsia="ja-JP"/>
        </w:rPr>
        <w:t xml:space="preserve"> </w:t>
      </w:r>
      <w:r w:rsidRPr="00BB4A8C">
        <w:rPr>
          <w:rFonts w:ascii="Arial" w:hAnsi="Arial" w:cs="Arial"/>
          <w:lang w:eastAsia="id-ID"/>
        </w:rPr>
        <w:t>dapat menjadi instrumen perencanaan dan pengawasan penyakit gigi dan mulut.</w:t>
      </w:r>
      <w:r w:rsidR="0052749A" w:rsidRPr="00BB4A8C">
        <w:rPr>
          <w:rFonts w:ascii="Arial" w:hAnsi="Arial" w:cs="Arial"/>
          <w:vertAlign w:val="superscript"/>
          <w:lang w:eastAsia="ja-JP"/>
        </w:rPr>
        <w:t>2,3</w:t>
      </w:r>
      <w:r w:rsidRPr="00BB4A8C">
        <w:rPr>
          <w:rFonts w:ascii="Arial" w:hAnsi="Arial" w:cs="Arial"/>
          <w:lang w:eastAsia="id-ID"/>
        </w:rPr>
        <w:t xml:space="preserve"> </w:t>
      </w:r>
      <w:r w:rsidRPr="00BB4A8C">
        <w:rPr>
          <w:rStyle w:val="longtext"/>
          <w:rFonts w:ascii="Arial" w:hAnsi="Arial" w:cs="Arial"/>
          <w:lang w:eastAsia="ja-JP"/>
        </w:rPr>
        <w:t xml:space="preserve"> </w:t>
      </w:r>
      <w:r w:rsidRPr="00BB4A8C">
        <w:rPr>
          <w:rStyle w:val="longtext"/>
          <w:rFonts w:ascii="Arial" w:hAnsi="Arial" w:cs="Arial"/>
        </w:rPr>
        <w:t xml:space="preserve">berpendapat bahwa  pengukuran </w:t>
      </w:r>
      <w:r w:rsidR="00253E8A" w:rsidRPr="00BB4A8C">
        <w:rPr>
          <w:rStyle w:val="longtext"/>
          <w:rFonts w:ascii="Arial" w:hAnsi="Arial" w:cs="Arial"/>
        </w:rPr>
        <w:t>risiko karies baru</w:t>
      </w:r>
      <w:r w:rsidR="00253E8A" w:rsidRPr="00BB4A8C">
        <w:rPr>
          <w:rStyle w:val="longtext"/>
          <w:rFonts w:ascii="Arial" w:hAnsi="Arial" w:cs="Arial"/>
          <w:lang w:eastAsia="ja-JP"/>
        </w:rPr>
        <w:t xml:space="preserve"> baru </w:t>
      </w:r>
      <w:r w:rsidRPr="00BB4A8C">
        <w:rPr>
          <w:rStyle w:val="longtext"/>
          <w:rFonts w:ascii="Arial" w:hAnsi="Arial" w:cs="Arial"/>
        </w:rPr>
        <w:t xml:space="preserve"> ditujukan untuk pencegahan keparahan dan terjadinya karies.</w:t>
      </w:r>
    </w:p>
    <w:p w:rsidR="006A60F8" w:rsidRPr="00BB4A8C" w:rsidRDefault="006A60F8" w:rsidP="005A4B64">
      <w:pPr>
        <w:autoSpaceDE w:val="0"/>
        <w:autoSpaceDN w:val="0"/>
        <w:adjustRightInd w:val="0"/>
        <w:spacing w:after="0" w:line="480" w:lineRule="auto"/>
        <w:ind w:firstLine="426"/>
        <w:jc w:val="both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>Sala</w:t>
      </w:r>
      <w:r w:rsidR="00241A9C" w:rsidRPr="00BB4A8C">
        <w:rPr>
          <w:rStyle w:val="longtext"/>
          <w:rFonts w:ascii="Arial" w:hAnsi="Arial" w:cs="Arial"/>
          <w:lang w:eastAsia="ja-JP"/>
        </w:rPr>
        <w:t xml:space="preserve">h satu alat untuk mengukur </w:t>
      </w:r>
      <w:r w:rsidR="00253E8A" w:rsidRPr="00BB4A8C">
        <w:rPr>
          <w:rStyle w:val="longtext"/>
          <w:rFonts w:ascii="Arial" w:hAnsi="Arial" w:cs="Arial"/>
          <w:lang w:eastAsia="ja-JP"/>
        </w:rPr>
        <w:t>risiko karies baru</w:t>
      </w:r>
      <w:r w:rsidRPr="00BB4A8C">
        <w:rPr>
          <w:rStyle w:val="longtext"/>
          <w:rFonts w:ascii="Arial" w:hAnsi="Arial" w:cs="Arial"/>
          <w:lang w:eastAsia="ja-JP"/>
        </w:rPr>
        <w:t xml:space="preserve"> adalah dengan teknik pengukuran dengan menggunakan Cari</w:t>
      </w:r>
      <w:r w:rsidR="000668A7" w:rsidRPr="00BB4A8C">
        <w:rPr>
          <w:rStyle w:val="longtext"/>
          <w:rFonts w:ascii="Arial" w:hAnsi="Arial" w:cs="Arial"/>
          <w:lang w:eastAsia="ja-JP"/>
        </w:rPr>
        <w:t>ogram</w:t>
      </w:r>
      <w:r w:rsidR="00E84797" w:rsidRPr="00BB4A8C">
        <w:rPr>
          <w:rStyle w:val="longtext"/>
          <w:rFonts w:ascii="Arial" w:hAnsi="Arial" w:cs="Arial"/>
          <w:lang w:eastAsia="ja-JP"/>
        </w:rPr>
        <w:t xml:space="preserve">, yaitu </w:t>
      </w:r>
      <w:r w:rsidRPr="00BB4A8C">
        <w:rPr>
          <w:rStyle w:val="longtext"/>
          <w:rFonts w:ascii="Arial" w:hAnsi="Arial" w:cs="Arial"/>
          <w:lang w:eastAsia="ja-JP"/>
        </w:rPr>
        <w:t xml:space="preserve">program perangkat lunak berbasis </w:t>
      </w:r>
      <w:r w:rsidR="0030312A" w:rsidRPr="00BB4A8C">
        <w:rPr>
          <w:rStyle w:val="longtext"/>
          <w:rFonts w:ascii="Arial" w:hAnsi="Arial" w:cs="Arial"/>
          <w:lang w:eastAsia="ja-JP"/>
        </w:rPr>
        <w:t>k</w:t>
      </w:r>
      <w:r w:rsidR="005A199D" w:rsidRPr="00BB4A8C">
        <w:rPr>
          <w:rStyle w:val="longtext"/>
          <w:rFonts w:ascii="Arial" w:hAnsi="Arial" w:cs="Arial"/>
          <w:lang w:eastAsia="ja-JP"/>
        </w:rPr>
        <w:t xml:space="preserve">omputer yang bertujuan untuk menunjukkan multifaktorial karies gigi dengan menggambarkan interaksi yang berhubungan dengan </w:t>
      </w:r>
      <w:r w:rsidR="008512BC" w:rsidRPr="00BB4A8C">
        <w:rPr>
          <w:rStyle w:val="longtext"/>
          <w:rFonts w:ascii="Arial" w:hAnsi="Arial" w:cs="Arial"/>
          <w:lang w:eastAsia="ja-JP"/>
        </w:rPr>
        <w:t>fak</w:t>
      </w:r>
      <w:r w:rsidR="005A199D" w:rsidRPr="00BB4A8C">
        <w:rPr>
          <w:rStyle w:val="longtext"/>
          <w:rFonts w:ascii="Arial" w:hAnsi="Arial" w:cs="Arial"/>
          <w:lang w:eastAsia="ja-JP"/>
        </w:rPr>
        <w:t>tor peny</w:t>
      </w:r>
      <w:r w:rsidR="00E84797" w:rsidRPr="00BB4A8C">
        <w:rPr>
          <w:rStyle w:val="longtext"/>
          <w:rFonts w:ascii="Arial" w:hAnsi="Arial" w:cs="Arial"/>
          <w:lang w:eastAsia="ja-JP"/>
        </w:rPr>
        <w:t xml:space="preserve">ebab karies. </w:t>
      </w:r>
      <w:r w:rsidR="005A199D" w:rsidRPr="00BB4A8C">
        <w:rPr>
          <w:rStyle w:val="longtext"/>
          <w:rFonts w:ascii="Arial" w:hAnsi="Arial" w:cs="Arial"/>
          <w:lang w:eastAsia="ja-JP"/>
        </w:rPr>
        <w:t xml:space="preserve">Pengukuran </w:t>
      </w:r>
      <w:r w:rsidR="00253E8A" w:rsidRPr="00BB4A8C">
        <w:rPr>
          <w:rStyle w:val="longtext"/>
          <w:rFonts w:ascii="Arial" w:hAnsi="Arial" w:cs="Arial"/>
          <w:lang w:eastAsia="ja-JP"/>
        </w:rPr>
        <w:t>risiko karies baru</w:t>
      </w:r>
      <w:r w:rsidR="005A199D" w:rsidRPr="00BB4A8C">
        <w:rPr>
          <w:rStyle w:val="longtext"/>
          <w:rFonts w:ascii="Arial" w:hAnsi="Arial" w:cs="Arial"/>
          <w:lang w:eastAsia="ja-JP"/>
        </w:rPr>
        <w:t xml:space="preserve"> dengan Cari</w:t>
      </w:r>
      <w:r w:rsidR="008512BC" w:rsidRPr="00BB4A8C">
        <w:rPr>
          <w:rStyle w:val="longtext"/>
          <w:rFonts w:ascii="Arial" w:hAnsi="Arial" w:cs="Arial"/>
          <w:lang w:eastAsia="ja-JP"/>
        </w:rPr>
        <w:t xml:space="preserve">ogram </w:t>
      </w:r>
      <w:r w:rsidR="00490301" w:rsidRPr="00BB4A8C">
        <w:rPr>
          <w:rStyle w:val="longtext"/>
          <w:rFonts w:ascii="Arial" w:hAnsi="Arial" w:cs="Arial"/>
          <w:lang w:eastAsia="ja-JP"/>
        </w:rPr>
        <w:t>dilakukan deng</w:t>
      </w:r>
      <w:r w:rsidR="008512BC" w:rsidRPr="00BB4A8C">
        <w:rPr>
          <w:rStyle w:val="longtext"/>
          <w:rFonts w:ascii="Arial" w:hAnsi="Arial" w:cs="Arial"/>
          <w:lang w:eastAsia="ja-JP"/>
        </w:rPr>
        <w:t>an mengisi</w:t>
      </w:r>
      <w:r w:rsidR="005A199D" w:rsidRPr="00BB4A8C">
        <w:rPr>
          <w:rStyle w:val="longtext"/>
          <w:rFonts w:ascii="Arial" w:hAnsi="Arial" w:cs="Arial"/>
          <w:lang w:eastAsia="ja-JP"/>
        </w:rPr>
        <w:t xml:space="preserve"> dan member</w:t>
      </w:r>
      <w:r w:rsidR="008512BC" w:rsidRPr="00BB4A8C">
        <w:rPr>
          <w:rStyle w:val="longtext"/>
          <w:rFonts w:ascii="Arial" w:hAnsi="Arial" w:cs="Arial"/>
          <w:lang w:eastAsia="ja-JP"/>
        </w:rPr>
        <w:t>i</w:t>
      </w:r>
      <w:r w:rsidR="005A199D" w:rsidRPr="00BB4A8C">
        <w:rPr>
          <w:rStyle w:val="longtext"/>
          <w:rFonts w:ascii="Arial" w:hAnsi="Arial" w:cs="Arial"/>
          <w:lang w:eastAsia="ja-JP"/>
        </w:rPr>
        <w:t xml:space="preserve"> skor pada kotak yan</w:t>
      </w:r>
      <w:r w:rsidR="008512BC" w:rsidRPr="00BB4A8C">
        <w:rPr>
          <w:rStyle w:val="longtext"/>
          <w:rFonts w:ascii="Arial" w:hAnsi="Arial" w:cs="Arial"/>
          <w:lang w:eastAsia="ja-JP"/>
        </w:rPr>
        <w:t xml:space="preserve">g tersedia pada minimal tujuh </w:t>
      </w:r>
      <w:r w:rsidR="005A199D" w:rsidRPr="00BB4A8C">
        <w:rPr>
          <w:rStyle w:val="longtext"/>
          <w:rFonts w:ascii="Arial" w:hAnsi="Arial" w:cs="Arial"/>
          <w:lang w:eastAsia="ja-JP"/>
        </w:rPr>
        <w:t>parameter</w:t>
      </w:r>
      <w:r w:rsidR="008512BC" w:rsidRPr="00BB4A8C">
        <w:rPr>
          <w:rStyle w:val="longtext"/>
          <w:rFonts w:ascii="Arial" w:hAnsi="Arial" w:cs="Arial"/>
          <w:lang w:eastAsia="ja-JP"/>
        </w:rPr>
        <w:t xml:space="preserve"> dari sepuluh parameter. Parameter </w:t>
      </w:r>
      <w:r w:rsidR="000668A7" w:rsidRPr="00BB4A8C">
        <w:rPr>
          <w:rStyle w:val="longtext"/>
          <w:rFonts w:ascii="Arial" w:hAnsi="Arial" w:cs="Arial"/>
          <w:lang w:eastAsia="ja-JP"/>
        </w:rPr>
        <w:t xml:space="preserve">pengukuran dengan Cariogram meliputi: </w:t>
      </w:r>
      <w:r w:rsidR="005A199D" w:rsidRPr="00BB4A8C">
        <w:rPr>
          <w:rStyle w:val="longtext"/>
          <w:rFonts w:ascii="Arial" w:hAnsi="Arial" w:cs="Arial"/>
          <w:lang w:eastAsia="ja-JP"/>
        </w:rPr>
        <w:t xml:space="preserve">pengalaman karies, penyakit yang berpengaruh, kandungan makan, frekuensi makanbanyaknya </w:t>
      </w:r>
      <w:r w:rsidR="005A199D" w:rsidRPr="00BB4A8C">
        <w:rPr>
          <w:rStyle w:val="longtext"/>
          <w:rFonts w:ascii="Arial" w:hAnsi="Arial" w:cs="Arial"/>
          <w:lang w:eastAsia="ja-JP"/>
        </w:rPr>
        <w:lastRenderedPageBreak/>
        <w:t xml:space="preserve">plak, jumlah </w:t>
      </w:r>
      <w:r w:rsidR="005A199D" w:rsidRPr="00BB4A8C">
        <w:rPr>
          <w:rStyle w:val="longtext"/>
          <w:rFonts w:ascii="Arial" w:hAnsi="Arial" w:cs="Arial"/>
          <w:i/>
          <w:lang w:eastAsia="ja-JP"/>
        </w:rPr>
        <w:t>Streptococcus mutans</w:t>
      </w:r>
      <w:r w:rsidR="005A199D" w:rsidRPr="00BB4A8C">
        <w:rPr>
          <w:rStyle w:val="longtext"/>
          <w:rFonts w:ascii="Arial" w:hAnsi="Arial" w:cs="Arial"/>
          <w:lang w:eastAsia="ja-JP"/>
        </w:rPr>
        <w:t>, sekresi saliva, kapasitas buffer, program fluor, dan penilaian klinik</w:t>
      </w:r>
      <w:r w:rsidR="0052749A" w:rsidRPr="00BB4A8C">
        <w:rPr>
          <w:rStyle w:val="longtext"/>
          <w:rFonts w:ascii="Arial" w:hAnsi="Arial" w:cs="Arial"/>
          <w:lang w:eastAsia="ja-JP"/>
        </w:rPr>
        <w:t>.</w:t>
      </w:r>
      <w:r w:rsidR="00E84797" w:rsidRPr="00BB4A8C">
        <w:rPr>
          <w:rStyle w:val="longtext"/>
          <w:rFonts w:ascii="Arial" w:hAnsi="Arial" w:cs="Arial"/>
          <w:vertAlign w:val="superscript"/>
          <w:lang w:eastAsia="ja-JP"/>
        </w:rPr>
        <w:t>4</w:t>
      </w:r>
    </w:p>
    <w:p w:rsidR="005A199D" w:rsidRPr="00BB4A8C" w:rsidRDefault="005A199D" w:rsidP="005A4B64">
      <w:pPr>
        <w:autoSpaceDE w:val="0"/>
        <w:autoSpaceDN w:val="0"/>
        <w:adjustRightInd w:val="0"/>
        <w:spacing w:after="0" w:line="480" w:lineRule="auto"/>
        <w:ind w:firstLine="426"/>
        <w:jc w:val="both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 xml:space="preserve">Pengukuran </w:t>
      </w:r>
      <w:r w:rsidR="00253E8A" w:rsidRPr="00BB4A8C">
        <w:rPr>
          <w:rStyle w:val="longtext"/>
          <w:rFonts w:ascii="Arial" w:hAnsi="Arial" w:cs="Arial"/>
          <w:lang w:eastAsia="ja-JP"/>
        </w:rPr>
        <w:t>risiko karies baru</w:t>
      </w:r>
      <w:r w:rsidRPr="00BB4A8C">
        <w:rPr>
          <w:rStyle w:val="longtext"/>
          <w:rFonts w:ascii="Arial" w:hAnsi="Arial" w:cs="Arial"/>
          <w:lang w:eastAsia="ja-JP"/>
        </w:rPr>
        <w:t xml:space="preserve"> pada anak sekolah dasar perlu dilakukan,  karena anak </w:t>
      </w:r>
      <w:r w:rsidR="00B552D8" w:rsidRPr="00BB4A8C">
        <w:rPr>
          <w:rStyle w:val="longtext"/>
          <w:rFonts w:ascii="Arial" w:hAnsi="Arial" w:cs="Arial"/>
          <w:lang w:eastAsia="ja-JP"/>
        </w:rPr>
        <w:t>pada usia tersebut memasuki masa gigi bercampur</w:t>
      </w:r>
      <w:r w:rsidRPr="00BB4A8C">
        <w:rPr>
          <w:rStyle w:val="longtext"/>
          <w:rFonts w:ascii="Arial" w:hAnsi="Arial" w:cs="Arial"/>
          <w:lang w:eastAsia="ja-JP"/>
        </w:rPr>
        <w:t>. Oleh karena itu, perlu ditekankan pentingnya pemeliharaan kesehatan gigi dan mulut agar dapar meningkatkan kemampuan mereka dalam mencegah dan menurunkan risiko terjadinya karies.</w:t>
      </w:r>
    </w:p>
    <w:p w:rsidR="001B2147" w:rsidRPr="00BB4A8C" w:rsidRDefault="005A199D" w:rsidP="00401B3E">
      <w:pPr>
        <w:autoSpaceDE w:val="0"/>
        <w:autoSpaceDN w:val="0"/>
        <w:adjustRightInd w:val="0"/>
        <w:spacing w:after="0" w:line="480" w:lineRule="auto"/>
        <w:ind w:firstLine="426"/>
        <w:jc w:val="both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 xml:space="preserve">Tujuan penelitian </w:t>
      </w:r>
      <w:r w:rsidR="00B552D8" w:rsidRPr="00BB4A8C">
        <w:rPr>
          <w:rStyle w:val="longtext"/>
          <w:rFonts w:ascii="Arial" w:hAnsi="Arial" w:cs="Arial"/>
          <w:lang w:eastAsia="ja-JP"/>
        </w:rPr>
        <w:t xml:space="preserve">adalah untuk mengetahui urutan </w:t>
      </w:r>
      <w:r w:rsidR="00253E8A" w:rsidRPr="00BB4A8C">
        <w:rPr>
          <w:rStyle w:val="longtext"/>
          <w:rFonts w:ascii="Arial" w:hAnsi="Arial" w:cs="Arial"/>
          <w:lang w:eastAsia="ja-JP"/>
        </w:rPr>
        <w:t>risiko karies baru</w:t>
      </w:r>
      <w:r w:rsidRPr="00BB4A8C">
        <w:rPr>
          <w:rStyle w:val="longtext"/>
          <w:rFonts w:ascii="Arial" w:hAnsi="Arial" w:cs="Arial"/>
          <w:lang w:eastAsia="ja-JP"/>
        </w:rPr>
        <w:t xml:space="preserve"> pada anak usia sekolah di</w:t>
      </w:r>
      <w:r w:rsidR="009C60FF" w:rsidRPr="00BB4A8C">
        <w:rPr>
          <w:rStyle w:val="longtext"/>
          <w:rFonts w:ascii="Arial" w:hAnsi="Arial" w:cs="Arial"/>
          <w:lang w:eastAsia="ja-JP"/>
        </w:rPr>
        <w:t xml:space="preserve"> SD  Negeri </w:t>
      </w:r>
      <w:r w:rsidR="00401B3E" w:rsidRPr="00BB4A8C">
        <w:rPr>
          <w:rStyle w:val="longtext"/>
          <w:rFonts w:ascii="Arial" w:hAnsi="Arial" w:cs="Arial"/>
          <w:lang w:eastAsia="ja-JP"/>
        </w:rPr>
        <w:t xml:space="preserve"> </w:t>
      </w:r>
      <w:r w:rsidR="009C60FF" w:rsidRPr="00BB4A8C">
        <w:rPr>
          <w:rStyle w:val="longtext"/>
          <w:rFonts w:ascii="Arial" w:hAnsi="Arial" w:cs="Arial"/>
          <w:lang w:eastAsia="ja-JP"/>
        </w:rPr>
        <w:t>Godean I Kab</w:t>
      </w:r>
      <w:r w:rsidR="000668A7" w:rsidRPr="00BB4A8C">
        <w:rPr>
          <w:rStyle w:val="longtext"/>
          <w:rFonts w:ascii="Arial" w:hAnsi="Arial" w:cs="Arial"/>
          <w:lang w:eastAsia="ja-JP"/>
        </w:rPr>
        <w:t>upaten Sleman, Propinsi Daerah I</w:t>
      </w:r>
      <w:r w:rsidR="009C60FF" w:rsidRPr="00BB4A8C">
        <w:rPr>
          <w:rStyle w:val="longtext"/>
          <w:rFonts w:ascii="Arial" w:hAnsi="Arial" w:cs="Arial"/>
          <w:lang w:eastAsia="ja-JP"/>
        </w:rPr>
        <w:t>stimewa Yogyakarta.</w:t>
      </w:r>
    </w:p>
    <w:p w:rsidR="009C60FF" w:rsidRPr="00BB4A8C" w:rsidRDefault="009C60FF" w:rsidP="005A4B64">
      <w:pPr>
        <w:autoSpaceDE w:val="0"/>
        <w:autoSpaceDN w:val="0"/>
        <w:adjustRightInd w:val="0"/>
        <w:spacing w:after="0" w:line="480" w:lineRule="auto"/>
        <w:jc w:val="both"/>
        <w:rPr>
          <w:rStyle w:val="longtext"/>
          <w:rFonts w:ascii="Arial" w:hAnsi="Arial" w:cs="Arial"/>
          <w:b/>
          <w:lang w:eastAsia="ja-JP"/>
        </w:rPr>
      </w:pPr>
      <w:r w:rsidRPr="00BB4A8C">
        <w:rPr>
          <w:rStyle w:val="longtext"/>
          <w:rFonts w:ascii="Arial" w:hAnsi="Arial" w:cs="Arial"/>
          <w:b/>
          <w:lang w:eastAsia="ja-JP"/>
        </w:rPr>
        <w:t>BAHAN DAN METODE</w:t>
      </w:r>
    </w:p>
    <w:p w:rsidR="004738DF" w:rsidRPr="00BB4A8C" w:rsidRDefault="009C60FF" w:rsidP="005A4B64">
      <w:pPr>
        <w:spacing w:after="0" w:line="480" w:lineRule="auto"/>
        <w:ind w:firstLine="426"/>
        <w:jc w:val="both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 xml:space="preserve">Jenis penelitian adalah observasional dengan rancangan </w:t>
      </w:r>
      <w:r w:rsidRPr="00BB4A8C">
        <w:rPr>
          <w:rStyle w:val="longtext"/>
          <w:rFonts w:ascii="Arial" w:hAnsi="Arial" w:cs="Arial"/>
          <w:i/>
          <w:lang w:eastAsia="ja-JP"/>
        </w:rPr>
        <w:t>cross-sectional.</w:t>
      </w:r>
      <w:r w:rsidRPr="00BB4A8C">
        <w:rPr>
          <w:rStyle w:val="longtext"/>
          <w:rFonts w:ascii="Arial" w:hAnsi="Arial" w:cs="Arial"/>
          <w:lang w:eastAsia="ja-JP"/>
        </w:rPr>
        <w:t xml:space="preserve"> Populasi adalah siswa kelas IV sampai VI SD Negeri Godean I. Sedangkan sampel penelitian adalah anak usia </w:t>
      </w:r>
      <w:r w:rsidR="00E84797" w:rsidRPr="00BB4A8C">
        <w:rPr>
          <w:rStyle w:val="longtext"/>
          <w:rFonts w:ascii="Arial" w:hAnsi="Arial" w:cs="Arial"/>
          <w:lang w:eastAsia="ja-JP"/>
        </w:rPr>
        <w:t xml:space="preserve">10-12 tahun </w:t>
      </w:r>
      <w:r w:rsidRPr="00BB4A8C">
        <w:rPr>
          <w:rStyle w:val="longtext"/>
          <w:rFonts w:ascii="Arial" w:hAnsi="Arial" w:cs="Arial"/>
          <w:lang w:eastAsia="ja-JP"/>
        </w:rPr>
        <w:t>sebanyak 76 anak.</w:t>
      </w:r>
      <w:r w:rsidR="000668A7" w:rsidRPr="00BB4A8C">
        <w:rPr>
          <w:rStyle w:val="longtext"/>
          <w:rFonts w:ascii="Arial" w:hAnsi="Arial" w:cs="Arial"/>
          <w:lang w:eastAsia="ja-JP"/>
        </w:rPr>
        <w:t xml:space="preserve"> </w:t>
      </w:r>
      <w:r w:rsidR="000668A7" w:rsidRPr="00BB4A8C">
        <w:rPr>
          <w:rFonts w:ascii="Arial" w:hAnsi="Arial" w:cs="Arial"/>
        </w:rPr>
        <w:t xml:space="preserve">Kriteria inklusi pada penelitian ini adalah anak yang mempunyai karies, bersedia ikut dalam penelitian dan telah mendapat persetujuan dari orangtua. Penelitian dilakukan setelah mendapat </w:t>
      </w:r>
      <w:r w:rsidR="000668A7" w:rsidRPr="00BB4A8C">
        <w:rPr>
          <w:rFonts w:ascii="Arial" w:hAnsi="Arial" w:cs="Arial"/>
          <w:i/>
        </w:rPr>
        <w:t>ethical clereance</w:t>
      </w:r>
      <w:r w:rsidR="000668A7" w:rsidRPr="00BB4A8C">
        <w:rPr>
          <w:rFonts w:ascii="Arial" w:hAnsi="Arial" w:cs="Arial"/>
        </w:rPr>
        <w:t xml:space="preserve"> dari Unit Etik dan Advokasi FKG UGM. </w:t>
      </w:r>
    </w:p>
    <w:p w:rsidR="003D266C" w:rsidRPr="00BB4A8C" w:rsidRDefault="003D266C" w:rsidP="005A4B64">
      <w:pPr>
        <w:spacing w:after="0" w:line="480" w:lineRule="auto"/>
        <w:ind w:firstLine="426"/>
        <w:jc w:val="both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 xml:space="preserve">Alat penelitian meliputi blangko </w:t>
      </w:r>
      <w:r w:rsidRPr="00BB4A8C">
        <w:rPr>
          <w:rStyle w:val="longtext"/>
          <w:rFonts w:ascii="Arial" w:hAnsi="Arial" w:cs="Arial"/>
          <w:i/>
          <w:lang w:eastAsia="ja-JP"/>
        </w:rPr>
        <w:t>informed consent</w:t>
      </w:r>
      <w:r w:rsidRPr="00BB4A8C">
        <w:rPr>
          <w:rStyle w:val="longtext"/>
          <w:rFonts w:ascii="Arial" w:hAnsi="Arial" w:cs="Arial"/>
          <w:lang w:eastAsia="ja-JP"/>
        </w:rPr>
        <w:t xml:space="preserve">, blangko </w:t>
      </w:r>
      <w:r w:rsidR="00B552D8" w:rsidRPr="00BB4A8C">
        <w:rPr>
          <w:rStyle w:val="longtext"/>
          <w:rFonts w:ascii="Arial" w:hAnsi="Arial" w:cs="Arial"/>
          <w:lang w:eastAsia="ja-JP"/>
        </w:rPr>
        <w:t>kuesio</w:t>
      </w:r>
      <w:r w:rsidR="000668A7" w:rsidRPr="00BB4A8C">
        <w:rPr>
          <w:rStyle w:val="longtext"/>
          <w:rFonts w:ascii="Arial" w:hAnsi="Arial" w:cs="Arial"/>
          <w:lang w:eastAsia="ja-JP"/>
        </w:rPr>
        <w:t>ner, b</w:t>
      </w:r>
      <w:r w:rsidR="00DC6CE5" w:rsidRPr="00BB4A8C">
        <w:rPr>
          <w:rStyle w:val="longtext"/>
          <w:rFonts w:ascii="Arial" w:hAnsi="Arial" w:cs="Arial"/>
          <w:lang w:eastAsia="ja-JP"/>
        </w:rPr>
        <w:t xml:space="preserve">langko </w:t>
      </w:r>
      <w:r w:rsidRPr="00BB4A8C">
        <w:rPr>
          <w:rStyle w:val="longtext"/>
          <w:rFonts w:ascii="Arial" w:hAnsi="Arial" w:cs="Arial"/>
          <w:lang w:eastAsia="ja-JP"/>
        </w:rPr>
        <w:t>pengukuran parameter Cariogram, alat diagnostik gigi, gelas penampung saliva, pH saliva meter, pipet pengu</w:t>
      </w:r>
      <w:r w:rsidR="00B552D8" w:rsidRPr="00BB4A8C">
        <w:rPr>
          <w:rStyle w:val="longtext"/>
          <w:rFonts w:ascii="Arial" w:hAnsi="Arial" w:cs="Arial"/>
          <w:lang w:eastAsia="ja-JP"/>
        </w:rPr>
        <w:t>kur volume saliva, gelas kumur,</w:t>
      </w:r>
      <w:r w:rsidRPr="00BB4A8C">
        <w:rPr>
          <w:rStyle w:val="longtext"/>
          <w:rFonts w:ascii="Arial" w:hAnsi="Arial" w:cs="Arial"/>
          <w:lang w:eastAsia="ja-JP"/>
        </w:rPr>
        <w:t xml:space="preserve"> komputer/leptop dengan program perangkat lunak Cariogram, dan alat tulis.</w:t>
      </w:r>
      <w:r w:rsidR="00253E8A" w:rsidRPr="00BB4A8C">
        <w:rPr>
          <w:rStyle w:val="longtext"/>
          <w:rFonts w:ascii="Arial" w:hAnsi="Arial" w:cs="Arial"/>
          <w:lang w:eastAsia="ja-JP"/>
        </w:rPr>
        <w:t xml:space="preserve"> </w:t>
      </w:r>
      <w:r w:rsidRPr="00BB4A8C">
        <w:rPr>
          <w:rStyle w:val="longtext"/>
          <w:rFonts w:ascii="Arial" w:hAnsi="Arial" w:cs="Arial"/>
          <w:lang w:eastAsia="ja-JP"/>
        </w:rPr>
        <w:t xml:space="preserve">Bahan penelitain adalah </w:t>
      </w:r>
      <w:r w:rsidRPr="00BB4A8C">
        <w:rPr>
          <w:rStyle w:val="longtext"/>
          <w:rFonts w:ascii="Arial" w:hAnsi="Arial" w:cs="Arial"/>
          <w:i/>
          <w:lang w:eastAsia="ja-JP"/>
        </w:rPr>
        <w:t>disclosing gel,</w:t>
      </w:r>
      <w:r w:rsidRPr="00BB4A8C">
        <w:rPr>
          <w:rStyle w:val="longtext"/>
          <w:rFonts w:ascii="Arial" w:hAnsi="Arial" w:cs="Arial"/>
          <w:lang w:eastAsia="ja-JP"/>
        </w:rPr>
        <w:t xml:space="preserve"> dan </w:t>
      </w:r>
      <w:r w:rsidRPr="00BB4A8C">
        <w:rPr>
          <w:rStyle w:val="longtext"/>
          <w:rFonts w:ascii="Arial" w:hAnsi="Arial" w:cs="Arial"/>
          <w:i/>
          <w:lang w:eastAsia="ja-JP"/>
        </w:rPr>
        <w:t xml:space="preserve">Mucount </w:t>
      </w:r>
      <w:r w:rsidRPr="00BB4A8C">
        <w:rPr>
          <w:rStyle w:val="longtext"/>
          <w:rFonts w:ascii="Arial" w:hAnsi="Arial" w:cs="Arial"/>
          <w:lang w:eastAsia="ja-JP"/>
        </w:rPr>
        <w:t>untuk menguk</w:t>
      </w:r>
      <w:r w:rsidR="00970CD5" w:rsidRPr="00BB4A8C">
        <w:rPr>
          <w:rStyle w:val="longtext"/>
          <w:rFonts w:ascii="Arial" w:hAnsi="Arial" w:cs="Arial"/>
          <w:lang w:eastAsia="ja-JP"/>
        </w:rPr>
        <w:t>ur jumlah  S</w:t>
      </w:r>
      <w:r w:rsidRPr="00BB4A8C">
        <w:rPr>
          <w:rStyle w:val="longtext"/>
          <w:rFonts w:ascii="Arial" w:hAnsi="Arial" w:cs="Arial"/>
          <w:lang w:eastAsia="ja-JP"/>
        </w:rPr>
        <w:t>treptococcus mutan.</w:t>
      </w:r>
    </w:p>
    <w:p w:rsidR="009C60FF" w:rsidRPr="00BB4A8C" w:rsidRDefault="00DC6CE5" w:rsidP="005A4B64">
      <w:pPr>
        <w:autoSpaceDE w:val="0"/>
        <w:autoSpaceDN w:val="0"/>
        <w:adjustRightInd w:val="0"/>
        <w:spacing w:after="0" w:line="480" w:lineRule="auto"/>
        <w:ind w:firstLine="426"/>
        <w:jc w:val="both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lastRenderedPageBreak/>
        <w:t xml:space="preserve">Pengukuran </w:t>
      </w:r>
      <w:r w:rsidR="00253E8A" w:rsidRPr="00BB4A8C">
        <w:rPr>
          <w:rStyle w:val="longtext"/>
          <w:rFonts w:ascii="Arial" w:hAnsi="Arial" w:cs="Arial"/>
          <w:lang w:eastAsia="ja-JP"/>
        </w:rPr>
        <w:t>risiko karies baru</w:t>
      </w:r>
      <w:r w:rsidR="009C60FF" w:rsidRPr="00BB4A8C">
        <w:rPr>
          <w:rStyle w:val="longtext"/>
          <w:rFonts w:ascii="Arial" w:hAnsi="Arial" w:cs="Arial"/>
          <w:lang w:eastAsia="ja-JP"/>
        </w:rPr>
        <w:t xml:space="preserve"> pada penelit</w:t>
      </w:r>
      <w:r w:rsidR="00241A9C" w:rsidRPr="00BB4A8C">
        <w:rPr>
          <w:rStyle w:val="longtext"/>
          <w:rFonts w:ascii="Arial" w:hAnsi="Arial" w:cs="Arial"/>
          <w:lang w:eastAsia="ja-JP"/>
        </w:rPr>
        <w:t>ian ini berdasarkan pengukuran 8</w:t>
      </w:r>
      <w:r w:rsidR="009C60FF" w:rsidRPr="00BB4A8C">
        <w:rPr>
          <w:rStyle w:val="longtext"/>
          <w:rFonts w:ascii="Arial" w:hAnsi="Arial" w:cs="Arial"/>
          <w:lang w:eastAsia="ja-JP"/>
        </w:rPr>
        <w:t xml:space="preserve"> parameter </w:t>
      </w:r>
      <w:r w:rsidR="003D266C" w:rsidRPr="00BB4A8C">
        <w:rPr>
          <w:rStyle w:val="longtext"/>
          <w:rFonts w:ascii="Arial" w:hAnsi="Arial" w:cs="Arial"/>
          <w:lang w:eastAsia="ja-JP"/>
        </w:rPr>
        <w:t>fak</w:t>
      </w:r>
      <w:r w:rsidR="009C60FF" w:rsidRPr="00BB4A8C">
        <w:rPr>
          <w:rStyle w:val="longtext"/>
          <w:rFonts w:ascii="Arial" w:hAnsi="Arial" w:cs="Arial"/>
          <w:lang w:eastAsia="ja-JP"/>
        </w:rPr>
        <w:t xml:space="preserve">tor </w:t>
      </w:r>
      <w:r w:rsidR="00253E8A" w:rsidRPr="00BB4A8C">
        <w:rPr>
          <w:rStyle w:val="longtext"/>
          <w:rFonts w:ascii="Arial" w:hAnsi="Arial" w:cs="Arial"/>
          <w:lang w:eastAsia="ja-JP"/>
        </w:rPr>
        <w:t>risiko karies baru</w:t>
      </w:r>
      <w:r w:rsidR="009C60FF" w:rsidRPr="00BB4A8C">
        <w:rPr>
          <w:rStyle w:val="longtext"/>
          <w:rFonts w:ascii="Arial" w:hAnsi="Arial" w:cs="Arial"/>
          <w:lang w:eastAsia="ja-JP"/>
        </w:rPr>
        <w:t xml:space="preserve"> pada Cariogram. Pengumpulan data pengalaman karies diukur dengan melakukan </w:t>
      </w:r>
      <w:r w:rsidR="00241A9C" w:rsidRPr="00BB4A8C">
        <w:rPr>
          <w:rStyle w:val="longtext"/>
          <w:rFonts w:ascii="Arial" w:hAnsi="Arial" w:cs="Arial"/>
          <w:lang w:eastAsia="ja-JP"/>
        </w:rPr>
        <w:t xml:space="preserve">1) pemeriksaan DMF-T dan def-t, 2) </w:t>
      </w:r>
      <w:r w:rsidR="009C60FF" w:rsidRPr="00BB4A8C">
        <w:rPr>
          <w:rStyle w:val="longtext"/>
          <w:rFonts w:ascii="Arial" w:hAnsi="Arial" w:cs="Arial"/>
          <w:lang w:eastAsia="ja-JP"/>
        </w:rPr>
        <w:t>Penyakit sistemik yang berhubungan dengan kesehatan gigi, d</w:t>
      </w:r>
      <w:r w:rsidR="003D266C" w:rsidRPr="00BB4A8C">
        <w:rPr>
          <w:rStyle w:val="longtext"/>
          <w:rFonts w:ascii="Arial" w:hAnsi="Arial" w:cs="Arial"/>
          <w:lang w:eastAsia="ja-JP"/>
        </w:rPr>
        <w:t>iukur berdasarkan wawancara den</w:t>
      </w:r>
      <w:r w:rsidR="009C60FF" w:rsidRPr="00BB4A8C">
        <w:rPr>
          <w:rStyle w:val="longtext"/>
          <w:rFonts w:ascii="Arial" w:hAnsi="Arial" w:cs="Arial"/>
          <w:lang w:eastAsia="ja-JP"/>
        </w:rPr>
        <w:t>g</w:t>
      </w:r>
      <w:r w:rsidR="003D266C" w:rsidRPr="00BB4A8C">
        <w:rPr>
          <w:rStyle w:val="longtext"/>
          <w:rFonts w:ascii="Arial" w:hAnsi="Arial" w:cs="Arial"/>
          <w:lang w:eastAsia="ja-JP"/>
        </w:rPr>
        <w:t>a</w:t>
      </w:r>
      <w:r w:rsidR="00241A9C" w:rsidRPr="00BB4A8C">
        <w:rPr>
          <w:rStyle w:val="longtext"/>
          <w:rFonts w:ascii="Arial" w:hAnsi="Arial" w:cs="Arial"/>
          <w:lang w:eastAsia="ja-JP"/>
        </w:rPr>
        <w:t xml:space="preserve">n orangtua siswa, 3) </w:t>
      </w:r>
      <w:r w:rsidR="009C60FF" w:rsidRPr="00BB4A8C">
        <w:rPr>
          <w:rStyle w:val="longtext"/>
          <w:rFonts w:ascii="Arial" w:hAnsi="Arial" w:cs="Arial"/>
          <w:lang w:eastAsia="ja-JP"/>
        </w:rPr>
        <w:t>F</w:t>
      </w:r>
      <w:r w:rsidR="00241A9C" w:rsidRPr="00BB4A8C">
        <w:rPr>
          <w:rStyle w:val="longtext"/>
          <w:rFonts w:ascii="Arial" w:hAnsi="Arial" w:cs="Arial"/>
          <w:lang w:eastAsia="ja-JP"/>
        </w:rPr>
        <w:t xml:space="preserve">rekuensi mengkonsumsi </w:t>
      </w:r>
      <w:r w:rsidR="009C60FF" w:rsidRPr="00BB4A8C">
        <w:rPr>
          <w:rStyle w:val="longtext"/>
          <w:rFonts w:ascii="Arial" w:hAnsi="Arial" w:cs="Arial"/>
          <w:lang w:eastAsia="ja-JP"/>
        </w:rPr>
        <w:t xml:space="preserve">makanan kariogenik diukur </w:t>
      </w:r>
      <w:r w:rsidR="00241A9C" w:rsidRPr="00BB4A8C">
        <w:rPr>
          <w:rStyle w:val="longtext"/>
          <w:rFonts w:ascii="Arial" w:hAnsi="Arial" w:cs="Arial"/>
          <w:lang w:eastAsia="ja-JP"/>
        </w:rPr>
        <w:t xml:space="preserve">berdasarkan </w:t>
      </w:r>
      <w:r w:rsidR="009C60FF" w:rsidRPr="00BB4A8C">
        <w:rPr>
          <w:rStyle w:val="longtext"/>
          <w:rFonts w:ascii="Arial" w:hAnsi="Arial" w:cs="Arial"/>
          <w:lang w:eastAsia="ja-JP"/>
        </w:rPr>
        <w:t xml:space="preserve">frekeunsi makan makanan </w:t>
      </w:r>
      <w:r w:rsidR="00241A9C" w:rsidRPr="00BB4A8C">
        <w:rPr>
          <w:rStyle w:val="longtext"/>
          <w:rFonts w:ascii="Arial" w:hAnsi="Arial" w:cs="Arial"/>
          <w:lang w:eastAsia="ja-JP"/>
        </w:rPr>
        <w:t>manis dan melek</w:t>
      </w:r>
      <w:r w:rsidR="00253E8A" w:rsidRPr="00BB4A8C">
        <w:rPr>
          <w:rStyle w:val="longtext"/>
          <w:rFonts w:ascii="Arial" w:hAnsi="Arial" w:cs="Arial"/>
          <w:lang w:eastAsia="ja-JP"/>
        </w:rPr>
        <w:t xml:space="preserve">at dalam sehari, </w:t>
      </w:r>
      <w:r w:rsidR="00241A9C" w:rsidRPr="00BB4A8C">
        <w:rPr>
          <w:rStyle w:val="longtext"/>
          <w:rFonts w:ascii="Arial" w:hAnsi="Arial" w:cs="Arial"/>
          <w:lang w:eastAsia="ja-JP"/>
        </w:rPr>
        <w:t xml:space="preserve">4) </w:t>
      </w:r>
      <w:r w:rsidR="009C60FF" w:rsidRPr="00BB4A8C">
        <w:rPr>
          <w:rStyle w:val="longtext"/>
          <w:rFonts w:ascii="Arial" w:hAnsi="Arial" w:cs="Arial"/>
          <w:lang w:eastAsia="ja-JP"/>
        </w:rPr>
        <w:t>Pengukuran b</w:t>
      </w:r>
      <w:r w:rsidR="00820D62" w:rsidRPr="00BB4A8C">
        <w:rPr>
          <w:rStyle w:val="longtext"/>
          <w:rFonts w:ascii="Arial" w:hAnsi="Arial" w:cs="Arial"/>
          <w:lang w:eastAsia="ja-JP"/>
        </w:rPr>
        <w:t>anyaknya plak dengan Plaque I</w:t>
      </w:r>
      <w:r w:rsidR="009C60FF" w:rsidRPr="00BB4A8C">
        <w:rPr>
          <w:rStyle w:val="longtext"/>
          <w:rFonts w:ascii="Arial" w:hAnsi="Arial" w:cs="Arial"/>
          <w:lang w:eastAsia="ja-JP"/>
        </w:rPr>
        <w:t xml:space="preserve">ndeks (PI), dan </w:t>
      </w:r>
      <w:r w:rsidR="00241A9C" w:rsidRPr="00BB4A8C">
        <w:rPr>
          <w:rStyle w:val="longtext"/>
          <w:rFonts w:ascii="Arial" w:hAnsi="Arial" w:cs="Arial"/>
          <w:lang w:eastAsia="ja-JP"/>
        </w:rPr>
        <w:t xml:space="preserve">5) </w:t>
      </w:r>
      <w:r w:rsidR="009C60FF" w:rsidRPr="00BB4A8C">
        <w:rPr>
          <w:rStyle w:val="longtext"/>
          <w:rFonts w:ascii="Arial" w:hAnsi="Arial" w:cs="Arial"/>
          <w:lang w:eastAsia="ja-JP"/>
        </w:rPr>
        <w:t xml:space="preserve">pengukuran banyaknya </w:t>
      </w:r>
      <w:r w:rsidR="009C60FF" w:rsidRPr="00BB4A8C">
        <w:rPr>
          <w:rStyle w:val="longtext"/>
          <w:rFonts w:ascii="Arial" w:hAnsi="Arial" w:cs="Arial"/>
          <w:i/>
          <w:lang w:eastAsia="ja-JP"/>
        </w:rPr>
        <w:t>S</w:t>
      </w:r>
      <w:r w:rsidR="003D266C" w:rsidRPr="00BB4A8C">
        <w:rPr>
          <w:rStyle w:val="longtext"/>
          <w:rFonts w:ascii="Arial" w:hAnsi="Arial" w:cs="Arial"/>
          <w:i/>
          <w:lang w:eastAsia="ja-JP"/>
        </w:rPr>
        <w:t xml:space="preserve">treptococcus mutans </w:t>
      </w:r>
      <w:r w:rsidR="003D266C" w:rsidRPr="00BB4A8C">
        <w:rPr>
          <w:rStyle w:val="longtext"/>
          <w:rFonts w:ascii="Arial" w:hAnsi="Arial" w:cs="Arial"/>
          <w:lang w:eastAsia="ja-JP"/>
        </w:rPr>
        <w:t xml:space="preserve"> dengan indeks Mucount. Selain itu diukur pula </w:t>
      </w:r>
      <w:r w:rsidR="00241A9C" w:rsidRPr="00BB4A8C">
        <w:rPr>
          <w:rStyle w:val="longtext"/>
          <w:rFonts w:ascii="Arial" w:hAnsi="Arial" w:cs="Arial"/>
          <w:lang w:eastAsia="ja-JP"/>
        </w:rPr>
        <w:t xml:space="preserve">6) </w:t>
      </w:r>
      <w:r w:rsidR="003D266C" w:rsidRPr="00BB4A8C">
        <w:rPr>
          <w:rStyle w:val="longtext"/>
          <w:rFonts w:ascii="Arial" w:hAnsi="Arial" w:cs="Arial"/>
          <w:lang w:eastAsia="ja-JP"/>
        </w:rPr>
        <w:t>program flu</w:t>
      </w:r>
      <w:r w:rsidR="00820D62" w:rsidRPr="00BB4A8C">
        <w:rPr>
          <w:rStyle w:val="longtext"/>
          <w:rFonts w:ascii="Arial" w:hAnsi="Arial" w:cs="Arial"/>
          <w:lang w:eastAsia="ja-JP"/>
        </w:rPr>
        <w:t>or,</w:t>
      </w:r>
      <w:r w:rsidR="003D266C" w:rsidRPr="00BB4A8C">
        <w:rPr>
          <w:rStyle w:val="longtext"/>
          <w:rFonts w:ascii="Arial" w:hAnsi="Arial" w:cs="Arial"/>
          <w:lang w:eastAsia="ja-JP"/>
        </w:rPr>
        <w:t xml:space="preserve"> </w:t>
      </w:r>
      <w:r w:rsidR="00241A9C" w:rsidRPr="00BB4A8C">
        <w:rPr>
          <w:rStyle w:val="longtext"/>
          <w:rFonts w:ascii="Arial" w:hAnsi="Arial" w:cs="Arial"/>
          <w:lang w:eastAsia="ja-JP"/>
        </w:rPr>
        <w:t xml:space="preserve">7) </w:t>
      </w:r>
      <w:r w:rsidR="003D266C" w:rsidRPr="00BB4A8C">
        <w:rPr>
          <w:rStyle w:val="longtext"/>
          <w:rFonts w:ascii="Arial" w:hAnsi="Arial" w:cs="Arial"/>
          <w:lang w:eastAsia="ja-JP"/>
        </w:rPr>
        <w:t>sek</w:t>
      </w:r>
      <w:r w:rsidR="00820D62" w:rsidRPr="00BB4A8C">
        <w:rPr>
          <w:rStyle w:val="longtext"/>
          <w:rFonts w:ascii="Arial" w:hAnsi="Arial" w:cs="Arial"/>
          <w:lang w:eastAsia="ja-JP"/>
        </w:rPr>
        <w:t>eresi saliva diukur dengan menam</w:t>
      </w:r>
      <w:r w:rsidR="003D266C" w:rsidRPr="00BB4A8C">
        <w:rPr>
          <w:rStyle w:val="longtext"/>
          <w:rFonts w:ascii="Arial" w:hAnsi="Arial" w:cs="Arial"/>
          <w:lang w:eastAsia="ja-JP"/>
        </w:rPr>
        <w:t xml:space="preserve">pung saliva tanpa rangsangan selama 1 menit, dan </w:t>
      </w:r>
      <w:r w:rsidR="00241A9C" w:rsidRPr="00BB4A8C">
        <w:rPr>
          <w:rStyle w:val="longtext"/>
          <w:rFonts w:ascii="Arial" w:hAnsi="Arial" w:cs="Arial"/>
          <w:lang w:eastAsia="ja-JP"/>
        </w:rPr>
        <w:t xml:space="preserve">8) </w:t>
      </w:r>
      <w:r w:rsidR="003D266C" w:rsidRPr="00BB4A8C">
        <w:rPr>
          <w:rStyle w:val="longtext"/>
          <w:rFonts w:ascii="Arial" w:hAnsi="Arial" w:cs="Arial"/>
          <w:lang w:eastAsia="ja-JP"/>
        </w:rPr>
        <w:t>kapasitas saliva buffer diukur berdasarkan pH saliva.</w:t>
      </w:r>
    </w:p>
    <w:p w:rsidR="00DC6CE5" w:rsidRPr="00BB4A8C" w:rsidRDefault="00DC6CE5" w:rsidP="005A4B64">
      <w:pPr>
        <w:autoSpaceDE w:val="0"/>
        <w:autoSpaceDN w:val="0"/>
        <w:adjustRightInd w:val="0"/>
        <w:spacing w:after="0" w:line="480" w:lineRule="auto"/>
        <w:ind w:firstLine="426"/>
        <w:jc w:val="both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 xml:space="preserve">Katagori </w:t>
      </w:r>
      <w:r w:rsidR="00253E8A" w:rsidRPr="00BB4A8C">
        <w:rPr>
          <w:rStyle w:val="longtext"/>
          <w:rFonts w:ascii="Arial" w:hAnsi="Arial" w:cs="Arial"/>
          <w:lang w:eastAsia="ja-JP"/>
        </w:rPr>
        <w:t>risiko karies baru</w:t>
      </w:r>
      <w:r w:rsidRPr="00BB4A8C">
        <w:rPr>
          <w:rStyle w:val="longtext"/>
          <w:rFonts w:ascii="Arial" w:hAnsi="Arial" w:cs="Arial"/>
          <w:lang w:eastAsia="ja-JP"/>
        </w:rPr>
        <w:t xml:space="preserve"> dengan Cario</w:t>
      </w:r>
      <w:r w:rsidR="004C6AA5" w:rsidRPr="00BB4A8C">
        <w:rPr>
          <w:rStyle w:val="longtext"/>
          <w:rFonts w:ascii="Arial" w:hAnsi="Arial" w:cs="Arial"/>
          <w:lang w:eastAsia="ja-JP"/>
        </w:rPr>
        <w:t>gram, dikatakan katagori tinggi</w:t>
      </w:r>
      <w:r w:rsidRPr="00BB4A8C">
        <w:rPr>
          <w:rStyle w:val="longtext"/>
          <w:rFonts w:ascii="Arial" w:hAnsi="Arial" w:cs="Arial"/>
          <w:lang w:eastAsia="ja-JP"/>
        </w:rPr>
        <w:t>, jika peluang gigi sehat 0-20%, sedangkan katagori rendah ji</w:t>
      </w:r>
      <w:r w:rsidR="00D777A6" w:rsidRPr="00BB4A8C">
        <w:rPr>
          <w:rStyle w:val="longtext"/>
          <w:rFonts w:ascii="Arial" w:hAnsi="Arial" w:cs="Arial"/>
          <w:lang w:eastAsia="ja-JP"/>
        </w:rPr>
        <w:t xml:space="preserve">ka peluang gigi sehat </w:t>
      </w:r>
      <w:r w:rsidR="00A95160" w:rsidRPr="00BB4A8C">
        <w:rPr>
          <w:rStyle w:val="longtext"/>
          <w:rFonts w:ascii="Arial" w:hAnsi="Arial" w:cs="Arial"/>
          <w:lang w:eastAsia="ja-JP"/>
        </w:rPr>
        <w:t xml:space="preserve"> </w:t>
      </w:r>
      <w:r w:rsidR="00D777A6" w:rsidRPr="00BB4A8C">
        <w:rPr>
          <w:rStyle w:val="longtext"/>
          <w:rFonts w:ascii="Arial" w:hAnsi="Arial" w:cs="Arial"/>
          <w:lang w:eastAsia="ja-JP"/>
        </w:rPr>
        <w:t xml:space="preserve">21-100% </w:t>
      </w:r>
      <w:r w:rsidR="0052749A" w:rsidRPr="00BB4A8C">
        <w:rPr>
          <w:rStyle w:val="longtext"/>
          <w:rFonts w:ascii="Arial" w:hAnsi="Arial" w:cs="Arial"/>
          <w:lang w:eastAsia="ja-JP"/>
        </w:rPr>
        <w:t>.</w:t>
      </w:r>
      <w:r w:rsidR="00E84797" w:rsidRPr="00BB4A8C">
        <w:rPr>
          <w:rStyle w:val="longtext"/>
          <w:rFonts w:ascii="Arial" w:hAnsi="Arial" w:cs="Arial"/>
          <w:vertAlign w:val="superscript"/>
          <w:lang w:eastAsia="ja-JP"/>
        </w:rPr>
        <w:t>5</w:t>
      </w:r>
    </w:p>
    <w:p w:rsidR="00DC6CE5" w:rsidRPr="00BB4A8C" w:rsidRDefault="00DC6CE5" w:rsidP="005A4B64">
      <w:pPr>
        <w:autoSpaceDE w:val="0"/>
        <w:autoSpaceDN w:val="0"/>
        <w:adjustRightInd w:val="0"/>
        <w:spacing w:after="0" w:line="480" w:lineRule="auto"/>
        <w:ind w:firstLine="426"/>
        <w:jc w:val="both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 xml:space="preserve">Pengolahan data dilakukan dengan program Cariogram, dengan cara memasukkan skor dari </w:t>
      </w:r>
      <w:r w:rsidR="00241A9C" w:rsidRPr="00BB4A8C">
        <w:rPr>
          <w:rStyle w:val="longtext"/>
          <w:rFonts w:ascii="Arial" w:hAnsi="Arial" w:cs="Arial"/>
          <w:lang w:eastAsia="ja-JP"/>
        </w:rPr>
        <w:t>delapan</w:t>
      </w:r>
      <w:r w:rsidRPr="00BB4A8C">
        <w:rPr>
          <w:rStyle w:val="longtext"/>
          <w:rFonts w:ascii="Arial" w:hAnsi="Arial" w:cs="Arial"/>
          <w:lang w:eastAsia="ja-JP"/>
        </w:rPr>
        <w:t xml:space="preserve"> parameter yang diukur, yaitu, pengalaman karies, penyakit sisitemik yang berhubungan dengan penyakit gigi dan mulut, Frekuensi makan-makan kariogenik, banyaknya plak, banyaknya </w:t>
      </w:r>
      <w:r w:rsidRPr="00BB4A8C">
        <w:rPr>
          <w:rStyle w:val="longtext"/>
          <w:rFonts w:ascii="Arial" w:hAnsi="Arial" w:cs="Arial"/>
          <w:i/>
          <w:lang w:eastAsia="ja-JP"/>
        </w:rPr>
        <w:t>Streptococcus</w:t>
      </w:r>
      <w:r w:rsidR="00241A9C" w:rsidRPr="00BB4A8C">
        <w:rPr>
          <w:rStyle w:val="longtext"/>
          <w:rFonts w:ascii="Arial" w:hAnsi="Arial" w:cs="Arial"/>
          <w:i/>
          <w:lang w:eastAsia="ja-JP"/>
        </w:rPr>
        <w:t xml:space="preserve"> mutans</w:t>
      </w:r>
      <w:r w:rsidRPr="00BB4A8C">
        <w:rPr>
          <w:rStyle w:val="longtext"/>
          <w:rFonts w:ascii="Arial" w:hAnsi="Arial" w:cs="Arial"/>
          <w:lang w:eastAsia="ja-JP"/>
        </w:rPr>
        <w:t xml:space="preserve">, program fluor, sekresi saliva, dan kapasitas </w:t>
      </w:r>
      <w:r w:rsidRPr="00BB4A8C">
        <w:rPr>
          <w:rStyle w:val="longtext"/>
          <w:rFonts w:ascii="Arial" w:hAnsi="Arial" w:cs="Arial"/>
          <w:i/>
          <w:lang w:eastAsia="ja-JP"/>
        </w:rPr>
        <w:t>saliva buffer</w:t>
      </w:r>
      <w:r w:rsidRPr="00BB4A8C">
        <w:rPr>
          <w:rStyle w:val="longtext"/>
          <w:rFonts w:ascii="Arial" w:hAnsi="Arial" w:cs="Arial"/>
          <w:lang w:eastAsia="ja-JP"/>
        </w:rPr>
        <w:t>.</w:t>
      </w:r>
    </w:p>
    <w:p w:rsidR="00253E8A" w:rsidRPr="00BB4A8C" w:rsidRDefault="00253E8A" w:rsidP="005A4B64">
      <w:pPr>
        <w:autoSpaceDE w:val="0"/>
        <w:autoSpaceDN w:val="0"/>
        <w:adjustRightInd w:val="0"/>
        <w:spacing w:after="0" w:line="480" w:lineRule="auto"/>
        <w:ind w:firstLine="426"/>
        <w:jc w:val="both"/>
        <w:rPr>
          <w:rStyle w:val="longtext"/>
          <w:rFonts w:ascii="Arial" w:hAnsi="Arial" w:cs="Arial"/>
          <w:lang w:eastAsia="ja-JP"/>
        </w:rPr>
      </w:pPr>
    </w:p>
    <w:p w:rsidR="00DC6CE5" w:rsidRPr="00BB4A8C" w:rsidRDefault="00DC6CE5" w:rsidP="005A4B64">
      <w:pPr>
        <w:autoSpaceDE w:val="0"/>
        <w:autoSpaceDN w:val="0"/>
        <w:adjustRightInd w:val="0"/>
        <w:spacing w:after="0" w:line="480" w:lineRule="auto"/>
        <w:jc w:val="both"/>
        <w:rPr>
          <w:rStyle w:val="longtext"/>
          <w:rFonts w:ascii="Arial" w:hAnsi="Arial" w:cs="Arial"/>
          <w:b/>
          <w:lang w:eastAsia="ja-JP"/>
        </w:rPr>
      </w:pPr>
      <w:r w:rsidRPr="00BB4A8C">
        <w:rPr>
          <w:rStyle w:val="longtext"/>
          <w:rFonts w:ascii="Arial" w:hAnsi="Arial" w:cs="Arial"/>
          <w:b/>
          <w:lang w:eastAsia="ja-JP"/>
        </w:rPr>
        <w:t>HASIL</w:t>
      </w:r>
      <w:r w:rsidR="00C735DB" w:rsidRPr="00BB4A8C">
        <w:rPr>
          <w:rStyle w:val="longtext"/>
          <w:rFonts w:ascii="Arial" w:hAnsi="Arial" w:cs="Arial"/>
          <w:b/>
          <w:lang w:eastAsia="ja-JP"/>
        </w:rPr>
        <w:t xml:space="preserve"> PENELITIAN</w:t>
      </w:r>
    </w:p>
    <w:p w:rsidR="004738DF" w:rsidRPr="00BB4A8C" w:rsidRDefault="001444A9" w:rsidP="005A4B64">
      <w:pPr>
        <w:autoSpaceDE w:val="0"/>
        <w:autoSpaceDN w:val="0"/>
        <w:adjustRightInd w:val="0"/>
        <w:spacing w:after="0" w:line="480" w:lineRule="auto"/>
        <w:ind w:firstLine="426"/>
        <w:jc w:val="both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>Dari 76 responden, p</w:t>
      </w:r>
      <w:r w:rsidR="0030312A" w:rsidRPr="00BB4A8C">
        <w:rPr>
          <w:rStyle w:val="longtext"/>
          <w:rFonts w:ascii="Arial" w:hAnsi="Arial" w:cs="Arial"/>
          <w:lang w:eastAsia="ja-JP"/>
        </w:rPr>
        <w:t>rosen</w:t>
      </w:r>
      <w:r w:rsidRPr="00BB4A8C">
        <w:rPr>
          <w:rStyle w:val="longtext"/>
          <w:rFonts w:ascii="Arial" w:hAnsi="Arial" w:cs="Arial"/>
          <w:lang w:eastAsia="ja-JP"/>
        </w:rPr>
        <w:t>sentase terbanya</w:t>
      </w:r>
      <w:r w:rsidR="0050338B" w:rsidRPr="00BB4A8C">
        <w:rPr>
          <w:rStyle w:val="longtext"/>
          <w:rFonts w:ascii="Arial" w:hAnsi="Arial" w:cs="Arial"/>
          <w:lang w:eastAsia="ja-JP"/>
        </w:rPr>
        <w:t>k adalah perempuan, yaitu  52,63%, sedangkan laki-laki 47,37</w:t>
      </w:r>
      <w:r w:rsidRPr="00BB4A8C">
        <w:rPr>
          <w:rStyle w:val="longtext"/>
          <w:rFonts w:ascii="Arial" w:hAnsi="Arial" w:cs="Arial"/>
          <w:lang w:eastAsia="ja-JP"/>
        </w:rPr>
        <w:t xml:space="preserve">%. </w:t>
      </w:r>
      <w:r w:rsidR="00E84797" w:rsidRPr="00BB4A8C">
        <w:rPr>
          <w:rStyle w:val="longtext"/>
          <w:rFonts w:ascii="Arial" w:hAnsi="Arial" w:cs="Arial"/>
          <w:lang w:eastAsia="ja-JP"/>
        </w:rPr>
        <w:t xml:space="preserve">Peluang menghindari karies sebanyak 68% </w:t>
      </w:r>
      <w:r w:rsidR="007750C2" w:rsidRPr="00BB4A8C">
        <w:rPr>
          <w:rStyle w:val="longtext"/>
          <w:rFonts w:ascii="Arial" w:hAnsi="Arial" w:cs="Arial"/>
          <w:lang w:eastAsia="ja-JP"/>
        </w:rPr>
        <w:t xml:space="preserve">dan </w:t>
      </w:r>
      <w:r w:rsidR="005207E2" w:rsidRPr="00BB4A8C">
        <w:rPr>
          <w:rStyle w:val="longtext"/>
          <w:rFonts w:ascii="Arial" w:hAnsi="Arial" w:cs="Arial"/>
          <w:lang w:eastAsia="ja-JP"/>
        </w:rPr>
        <w:lastRenderedPageBreak/>
        <w:t>be</w:t>
      </w:r>
      <w:r w:rsidR="00253E8A" w:rsidRPr="00BB4A8C">
        <w:rPr>
          <w:rStyle w:val="longtext"/>
          <w:rFonts w:ascii="Arial" w:hAnsi="Arial" w:cs="Arial"/>
          <w:lang w:eastAsia="ja-JP"/>
        </w:rPr>
        <w:t xml:space="preserve">risiko </w:t>
      </w:r>
      <w:r w:rsidR="00E84797" w:rsidRPr="00BB4A8C">
        <w:rPr>
          <w:rStyle w:val="longtext"/>
          <w:rFonts w:ascii="Arial" w:hAnsi="Arial" w:cs="Arial"/>
          <w:lang w:eastAsia="ja-JP"/>
        </w:rPr>
        <w:t xml:space="preserve">menderita </w:t>
      </w:r>
      <w:r w:rsidR="00253E8A" w:rsidRPr="00BB4A8C">
        <w:rPr>
          <w:rStyle w:val="longtext"/>
          <w:rFonts w:ascii="Arial" w:hAnsi="Arial" w:cs="Arial"/>
          <w:lang w:eastAsia="ja-JP"/>
        </w:rPr>
        <w:t>karies baru</w:t>
      </w:r>
      <w:r w:rsidR="00E84797" w:rsidRPr="00BB4A8C">
        <w:rPr>
          <w:rStyle w:val="longtext"/>
          <w:rFonts w:ascii="Arial" w:hAnsi="Arial" w:cs="Arial"/>
          <w:lang w:eastAsia="ja-JP"/>
        </w:rPr>
        <w:t xml:space="preserve"> sebesar 32% ( Tabel 1) dan </w:t>
      </w:r>
      <w:r w:rsidR="00253E8A" w:rsidRPr="00BB4A8C">
        <w:rPr>
          <w:rStyle w:val="longtext"/>
          <w:rFonts w:ascii="Arial" w:hAnsi="Arial" w:cs="Arial"/>
          <w:lang w:eastAsia="ja-JP"/>
        </w:rPr>
        <w:t xml:space="preserve"> hasil pengukuran denga</w:t>
      </w:r>
      <w:r w:rsidR="00241A9C" w:rsidRPr="00BB4A8C">
        <w:rPr>
          <w:rStyle w:val="longtext"/>
          <w:rFonts w:ascii="Arial" w:hAnsi="Arial" w:cs="Arial"/>
          <w:lang w:eastAsia="ja-JP"/>
        </w:rPr>
        <w:t>n Cariogram tercantum pada Gambar 1.</w:t>
      </w:r>
    </w:p>
    <w:p w:rsidR="007750C2" w:rsidRPr="00BB4A8C" w:rsidRDefault="007750C2" w:rsidP="007750C2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>Tabe</w:t>
      </w:r>
      <w:r w:rsidR="00C45734" w:rsidRPr="00BB4A8C">
        <w:rPr>
          <w:rStyle w:val="longtext"/>
          <w:rFonts w:ascii="Arial" w:hAnsi="Arial" w:cs="Arial"/>
          <w:lang w:eastAsia="ja-JP"/>
        </w:rPr>
        <w:t>l</w:t>
      </w:r>
      <w:r w:rsidR="009E34D1" w:rsidRPr="00BB4A8C">
        <w:rPr>
          <w:rStyle w:val="longtext"/>
          <w:rFonts w:ascii="Arial" w:hAnsi="Arial" w:cs="Arial"/>
          <w:lang w:eastAsia="ja-JP"/>
        </w:rPr>
        <w:t xml:space="preserve"> 1. </w:t>
      </w:r>
      <w:r w:rsidR="00253E8A" w:rsidRPr="00BB4A8C">
        <w:rPr>
          <w:rStyle w:val="longtext"/>
          <w:rFonts w:ascii="Arial" w:hAnsi="Arial" w:cs="Arial"/>
          <w:lang w:eastAsia="ja-JP"/>
        </w:rPr>
        <w:t>Risiko karies baru</w:t>
      </w:r>
      <w:r w:rsidRPr="00BB4A8C">
        <w:rPr>
          <w:rStyle w:val="longtext"/>
          <w:rFonts w:ascii="Arial" w:hAnsi="Arial" w:cs="Arial"/>
          <w:lang w:eastAsia="ja-JP"/>
        </w:rPr>
        <w:t xml:space="preserve"> pada anak sekolah </w:t>
      </w:r>
    </w:p>
    <w:p w:rsidR="007750C2" w:rsidRPr="00BB4A8C" w:rsidRDefault="007750C2" w:rsidP="00C45734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>berdasarkan pengukuran dengan Cariogram</w:t>
      </w:r>
    </w:p>
    <w:p w:rsidR="00C45734" w:rsidRPr="00BB4A8C" w:rsidRDefault="00C45734" w:rsidP="00C45734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Style w:val="longtext"/>
          <w:rFonts w:ascii="Arial" w:hAnsi="Arial" w:cs="Arial"/>
          <w:lang w:eastAsia="ja-JP"/>
        </w:rPr>
      </w:pPr>
    </w:p>
    <w:tbl>
      <w:tblPr>
        <w:tblStyle w:val="TableGrid"/>
        <w:tblW w:w="0" w:type="auto"/>
        <w:tblInd w:w="1526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819"/>
        <w:gridCol w:w="1276"/>
        <w:gridCol w:w="851"/>
      </w:tblGrid>
      <w:tr w:rsidR="007750C2" w:rsidRPr="00BB4A8C" w:rsidTr="0030312A">
        <w:tc>
          <w:tcPr>
            <w:tcW w:w="4819" w:type="dxa"/>
            <w:tcBorders>
              <w:bottom w:val="single" w:sz="4" w:space="0" w:color="000000" w:themeColor="text1"/>
            </w:tcBorders>
          </w:tcPr>
          <w:p w:rsidR="007750C2" w:rsidRPr="00BB4A8C" w:rsidRDefault="007750C2" w:rsidP="0050338B">
            <w:pPr>
              <w:rPr>
                <w:rFonts w:ascii="Arial" w:hAnsi="Arial" w:cs="Arial"/>
                <w:lang w:eastAsia="ja-JP"/>
              </w:rPr>
            </w:pPr>
            <w:r w:rsidRPr="00BB4A8C">
              <w:rPr>
                <w:rFonts w:ascii="Arial" w:hAnsi="Arial" w:cs="Arial"/>
                <w:lang w:eastAsia="ja-JP"/>
              </w:rPr>
              <w:t xml:space="preserve">Tingkat </w:t>
            </w:r>
            <w:r w:rsidR="00253E8A" w:rsidRPr="00BB4A8C">
              <w:rPr>
                <w:rFonts w:ascii="Arial" w:hAnsi="Arial" w:cs="Arial"/>
                <w:lang w:eastAsia="ja-JP"/>
              </w:rPr>
              <w:t>risiko karies baru</w:t>
            </w:r>
          </w:p>
          <w:p w:rsidR="00C45734" w:rsidRPr="00BB4A8C" w:rsidRDefault="00C45734" w:rsidP="0050338B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750C2" w:rsidRPr="00BB4A8C" w:rsidRDefault="007750C2" w:rsidP="0030312A">
            <w:pPr>
              <w:jc w:val="center"/>
              <w:rPr>
                <w:rFonts w:ascii="Arial" w:hAnsi="Arial" w:cs="Arial"/>
                <w:lang w:eastAsia="ja-JP"/>
              </w:rPr>
            </w:pPr>
            <w:r w:rsidRPr="00BB4A8C">
              <w:rPr>
                <w:rFonts w:ascii="Arial" w:hAnsi="Arial" w:cs="Arial"/>
                <w:lang w:eastAsia="ja-JP"/>
              </w:rPr>
              <w:t>n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750C2" w:rsidRPr="00BB4A8C" w:rsidRDefault="007750C2" w:rsidP="0030312A">
            <w:pPr>
              <w:jc w:val="center"/>
              <w:rPr>
                <w:rFonts w:ascii="Arial" w:hAnsi="Arial" w:cs="Arial"/>
                <w:lang w:eastAsia="ja-JP"/>
              </w:rPr>
            </w:pPr>
            <w:r w:rsidRPr="00BB4A8C">
              <w:rPr>
                <w:rFonts w:ascii="Arial" w:hAnsi="Arial" w:cs="Arial"/>
                <w:lang w:eastAsia="ja-JP"/>
              </w:rPr>
              <w:t>%</w:t>
            </w:r>
          </w:p>
        </w:tc>
      </w:tr>
      <w:tr w:rsidR="007750C2" w:rsidRPr="00BB4A8C" w:rsidTr="0030312A">
        <w:tc>
          <w:tcPr>
            <w:tcW w:w="4819" w:type="dxa"/>
            <w:tcBorders>
              <w:bottom w:val="nil"/>
            </w:tcBorders>
          </w:tcPr>
          <w:p w:rsidR="007750C2" w:rsidRPr="00BB4A8C" w:rsidRDefault="009E34D1" w:rsidP="0050338B">
            <w:pPr>
              <w:rPr>
                <w:rFonts w:ascii="Arial" w:hAnsi="Arial" w:cs="Arial"/>
                <w:lang w:eastAsia="ja-JP"/>
              </w:rPr>
            </w:pPr>
            <w:r w:rsidRPr="00BB4A8C">
              <w:rPr>
                <w:rFonts w:ascii="Arial" w:hAnsi="Arial" w:cs="Arial"/>
                <w:lang w:eastAsia="ja-JP"/>
              </w:rPr>
              <w:t>Peluang menghindari karies</w:t>
            </w:r>
          </w:p>
        </w:tc>
        <w:tc>
          <w:tcPr>
            <w:tcW w:w="1276" w:type="dxa"/>
            <w:tcBorders>
              <w:bottom w:val="nil"/>
            </w:tcBorders>
          </w:tcPr>
          <w:p w:rsidR="007750C2" w:rsidRPr="00BB4A8C" w:rsidRDefault="00C670EA" w:rsidP="0030312A">
            <w:pPr>
              <w:jc w:val="center"/>
              <w:rPr>
                <w:rFonts w:ascii="Arial" w:hAnsi="Arial" w:cs="Arial"/>
                <w:lang w:eastAsia="ja-JP"/>
              </w:rPr>
            </w:pPr>
            <w:r w:rsidRPr="00BB4A8C">
              <w:rPr>
                <w:rFonts w:ascii="Arial" w:hAnsi="Arial" w:cs="Arial"/>
                <w:lang w:eastAsia="ja-JP"/>
              </w:rPr>
              <w:t>52</w:t>
            </w:r>
          </w:p>
        </w:tc>
        <w:tc>
          <w:tcPr>
            <w:tcW w:w="851" w:type="dxa"/>
            <w:tcBorders>
              <w:bottom w:val="nil"/>
            </w:tcBorders>
          </w:tcPr>
          <w:p w:rsidR="007750C2" w:rsidRPr="00BB4A8C" w:rsidRDefault="00C670EA" w:rsidP="0030312A">
            <w:pPr>
              <w:jc w:val="center"/>
              <w:rPr>
                <w:rFonts w:ascii="Arial" w:hAnsi="Arial" w:cs="Arial"/>
                <w:lang w:eastAsia="ja-JP"/>
              </w:rPr>
            </w:pPr>
            <w:r w:rsidRPr="00BB4A8C">
              <w:rPr>
                <w:rFonts w:ascii="Arial" w:hAnsi="Arial" w:cs="Arial"/>
                <w:lang w:eastAsia="ja-JP"/>
              </w:rPr>
              <w:t>68</w:t>
            </w:r>
          </w:p>
        </w:tc>
      </w:tr>
      <w:tr w:rsidR="007750C2" w:rsidRPr="00BB4A8C" w:rsidTr="0030312A">
        <w:tc>
          <w:tcPr>
            <w:tcW w:w="4819" w:type="dxa"/>
            <w:tcBorders>
              <w:top w:val="nil"/>
              <w:bottom w:val="single" w:sz="4" w:space="0" w:color="000000" w:themeColor="text1"/>
            </w:tcBorders>
          </w:tcPr>
          <w:p w:rsidR="007750C2" w:rsidRPr="00BB4A8C" w:rsidRDefault="00253E8A" w:rsidP="0050338B">
            <w:pPr>
              <w:rPr>
                <w:rFonts w:ascii="Arial" w:hAnsi="Arial" w:cs="Arial"/>
                <w:lang w:eastAsia="ja-JP"/>
              </w:rPr>
            </w:pPr>
            <w:r w:rsidRPr="00BB4A8C">
              <w:rPr>
                <w:rFonts w:ascii="Arial" w:hAnsi="Arial" w:cs="Arial"/>
                <w:lang w:eastAsia="ja-JP"/>
              </w:rPr>
              <w:t>Risiko karies baru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</w:tcPr>
          <w:p w:rsidR="007750C2" w:rsidRPr="00BB4A8C" w:rsidRDefault="00C670EA" w:rsidP="0030312A">
            <w:pPr>
              <w:jc w:val="center"/>
              <w:rPr>
                <w:rFonts w:ascii="Arial" w:hAnsi="Arial" w:cs="Arial"/>
                <w:lang w:eastAsia="ja-JP"/>
              </w:rPr>
            </w:pPr>
            <w:r w:rsidRPr="00BB4A8C">
              <w:rPr>
                <w:rFonts w:ascii="Arial" w:hAnsi="Arial" w:cs="Arial"/>
                <w:lang w:eastAsia="ja-JP"/>
              </w:rPr>
              <w:t>24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7750C2" w:rsidRPr="00BB4A8C" w:rsidRDefault="00C670EA" w:rsidP="0030312A">
            <w:pPr>
              <w:jc w:val="center"/>
              <w:rPr>
                <w:rFonts w:ascii="Arial" w:hAnsi="Arial" w:cs="Arial"/>
                <w:lang w:eastAsia="ja-JP"/>
              </w:rPr>
            </w:pPr>
            <w:r w:rsidRPr="00BB4A8C">
              <w:rPr>
                <w:rFonts w:ascii="Arial" w:hAnsi="Arial" w:cs="Arial"/>
                <w:lang w:eastAsia="ja-JP"/>
              </w:rPr>
              <w:t>32</w:t>
            </w:r>
          </w:p>
        </w:tc>
      </w:tr>
      <w:tr w:rsidR="007750C2" w:rsidRPr="00BB4A8C" w:rsidTr="0030312A">
        <w:tc>
          <w:tcPr>
            <w:tcW w:w="4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50C2" w:rsidRPr="00BB4A8C" w:rsidRDefault="007750C2" w:rsidP="0050338B">
            <w:pPr>
              <w:rPr>
                <w:rFonts w:ascii="Arial" w:hAnsi="Arial" w:cs="Arial"/>
                <w:lang w:eastAsia="ja-JP"/>
              </w:rPr>
            </w:pPr>
            <w:r w:rsidRPr="00BB4A8C">
              <w:rPr>
                <w:rFonts w:ascii="Arial" w:hAnsi="Arial" w:cs="Arial"/>
                <w:lang w:eastAsia="ja-JP"/>
              </w:rPr>
              <w:t xml:space="preserve">Jumlah 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50C2" w:rsidRPr="00BB4A8C" w:rsidRDefault="007750C2" w:rsidP="0030312A">
            <w:pPr>
              <w:jc w:val="center"/>
              <w:rPr>
                <w:rFonts w:ascii="Arial" w:hAnsi="Arial" w:cs="Arial"/>
                <w:lang w:eastAsia="ja-JP"/>
              </w:rPr>
            </w:pPr>
            <w:r w:rsidRPr="00BB4A8C">
              <w:rPr>
                <w:rFonts w:ascii="Arial" w:hAnsi="Arial" w:cs="Arial"/>
                <w:lang w:eastAsia="ja-JP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50C2" w:rsidRPr="00BB4A8C" w:rsidRDefault="007750C2" w:rsidP="0030312A">
            <w:pPr>
              <w:jc w:val="center"/>
              <w:rPr>
                <w:rFonts w:ascii="Arial" w:hAnsi="Arial" w:cs="Arial"/>
                <w:lang w:eastAsia="ja-JP"/>
              </w:rPr>
            </w:pPr>
            <w:r w:rsidRPr="00BB4A8C">
              <w:rPr>
                <w:rFonts w:ascii="Arial" w:hAnsi="Arial" w:cs="Arial"/>
                <w:lang w:eastAsia="ja-JP"/>
              </w:rPr>
              <w:t>100</w:t>
            </w:r>
          </w:p>
        </w:tc>
      </w:tr>
    </w:tbl>
    <w:p w:rsidR="00767946" w:rsidRPr="00BB4A8C" w:rsidRDefault="00767946" w:rsidP="004738DF">
      <w:pPr>
        <w:autoSpaceDE w:val="0"/>
        <w:autoSpaceDN w:val="0"/>
        <w:adjustRightInd w:val="0"/>
        <w:spacing w:after="0" w:line="480" w:lineRule="auto"/>
        <w:jc w:val="both"/>
        <w:rPr>
          <w:rStyle w:val="longtext"/>
          <w:rFonts w:ascii="Arial" w:hAnsi="Arial" w:cs="Arial"/>
          <w:lang w:eastAsia="ja-JP"/>
        </w:rPr>
      </w:pPr>
    </w:p>
    <w:p w:rsidR="00C670EA" w:rsidRPr="00BB4A8C" w:rsidRDefault="000B6494" w:rsidP="0030312A">
      <w:pPr>
        <w:autoSpaceDE w:val="0"/>
        <w:autoSpaceDN w:val="0"/>
        <w:adjustRightInd w:val="0"/>
        <w:spacing w:after="0" w:line="480" w:lineRule="auto"/>
        <w:ind w:firstLine="426"/>
        <w:jc w:val="center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noProof/>
          <w:lang w:val="id-ID" w:eastAsia="ja-JP"/>
        </w:rPr>
        <w:drawing>
          <wp:inline distT="0" distB="0" distL="0" distR="0">
            <wp:extent cx="4459913" cy="2558955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613" cy="256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46" w:rsidRPr="00BB4A8C" w:rsidRDefault="00767946" w:rsidP="00767946">
      <w:pPr>
        <w:autoSpaceDE w:val="0"/>
        <w:autoSpaceDN w:val="0"/>
        <w:adjustRightInd w:val="0"/>
        <w:spacing w:after="0" w:line="480" w:lineRule="auto"/>
        <w:ind w:firstLine="426"/>
        <w:jc w:val="center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 xml:space="preserve">Gambar 1. Pie gram faktor </w:t>
      </w:r>
      <w:r w:rsidR="00253E8A" w:rsidRPr="00BB4A8C">
        <w:rPr>
          <w:rStyle w:val="longtext"/>
          <w:rFonts w:ascii="Arial" w:hAnsi="Arial" w:cs="Arial"/>
          <w:lang w:eastAsia="ja-JP"/>
        </w:rPr>
        <w:t>risiko karies baru</w:t>
      </w:r>
      <w:r w:rsidRPr="00BB4A8C">
        <w:rPr>
          <w:rStyle w:val="longtext"/>
          <w:rFonts w:ascii="Arial" w:hAnsi="Arial" w:cs="Arial"/>
          <w:lang w:eastAsia="ja-JP"/>
        </w:rPr>
        <w:t xml:space="preserve"> baru dengan Cariogram</w:t>
      </w:r>
    </w:p>
    <w:p w:rsidR="005A4B64" w:rsidRPr="00BB4A8C" w:rsidRDefault="00241A9C" w:rsidP="005A4B64">
      <w:pPr>
        <w:autoSpaceDE w:val="0"/>
        <w:autoSpaceDN w:val="0"/>
        <w:adjustRightInd w:val="0"/>
        <w:spacing w:after="0" w:line="480" w:lineRule="auto"/>
        <w:ind w:firstLine="425"/>
        <w:jc w:val="both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 xml:space="preserve">Berdasarkan hasil pengukuran </w:t>
      </w:r>
      <w:r w:rsidR="00253E8A" w:rsidRPr="00BB4A8C">
        <w:rPr>
          <w:rStyle w:val="longtext"/>
          <w:rFonts w:ascii="Arial" w:hAnsi="Arial" w:cs="Arial"/>
          <w:lang w:eastAsia="ja-JP"/>
        </w:rPr>
        <w:t>risiko karies baru</w:t>
      </w:r>
      <w:r w:rsidRPr="00BB4A8C">
        <w:rPr>
          <w:rStyle w:val="longtext"/>
          <w:rFonts w:ascii="Arial" w:hAnsi="Arial" w:cs="Arial"/>
          <w:lang w:eastAsia="ja-JP"/>
        </w:rPr>
        <w:t xml:space="preserve"> </w:t>
      </w:r>
      <w:r w:rsidR="000B6494" w:rsidRPr="00BB4A8C">
        <w:rPr>
          <w:rStyle w:val="longtext"/>
          <w:rFonts w:ascii="Arial" w:hAnsi="Arial" w:cs="Arial"/>
          <w:lang w:eastAsia="ja-JP"/>
        </w:rPr>
        <w:t xml:space="preserve">dengan Cariogram pada </w:t>
      </w:r>
      <w:r w:rsidR="009E34D1" w:rsidRPr="00BB4A8C">
        <w:rPr>
          <w:rStyle w:val="longtext"/>
          <w:rFonts w:ascii="Arial" w:hAnsi="Arial" w:cs="Arial"/>
          <w:lang w:eastAsia="ja-JP"/>
        </w:rPr>
        <w:t>G</w:t>
      </w:r>
      <w:r w:rsidR="000B6494" w:rsidRPr="00BB4A8C">
        <w:rPr>
          <w:rStyle w:val="longtext"/>
          <w:rFonts w:ascii="Arial" w:hAnsi="Arial" w:cs="Arial"/>
          <w:lang w:eastAsia="ja-JP"/>
        </w:rPr>
        <w:t xml:space="preserve">ambar 1., diperoleh urutan faktor risiko seperti pada Tabel 2. </w:t>
      </w:r>
    </w:p>
    <w:p w:rsidR="00767946" w:rsidRPr="00BB4A8C" w:rsidRDefault="00C81A49" w:rsidP="00767946">
      <w:pPr>
        <w:autoSpaceDE w:val="0"/>
        <w:autoSpaceDN w:val="0"/>
        <w:adjustRightInd w:val="0"/>
        <w:spacing w:after="0" w:line="480" w:lineRule="auto"/>
        <w:ind w:firstLine="426"/>
        <w:jc w:val="center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>Tabel 2. Urutan f</w:t>
      </w:r>
      <w:r w:rsidR="000B6494" w:rsidRPr="00BB4A8C">
        <w:rPr>
          <w:rStyle w:val="longtext"/>
          <w:rFonts w:ascii="Arial" w:hAnsi="Arial" w:cs="Arial"/>
          <w:lang w:eastAsia="ja-JP"/>
        </w:rPr>
        <w:t>aktor risi</w:t>
      </w:r>
      <w:r w:rsidR="00767946" w:rsidRPr="00BB4A8C">
        <w:rPr>
          <w:rStyle w:val="longtext"/>
          <w:rFonts w:ascii="Arial" w:hAnsi="Arial" w:cs="Arial"/>
          <w:lang w:eastAsia="ja-JP"/>
        </w:rPr>
        <w:t>ko terjadinya karies baru</w:t>
      </w:r>
    </w:p>
    <w:tbl>
      <w:tblPr>
        <w:tblStyle w:val="TableGrid"/>
        <w:tblW w:w="0" w:type="auto"/>
        <w:tblInd w:w="1101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334"/>
        <w:gridCol w:w="2261"/>
        <w:gridCol w:w="1791"/>
      </w:tblGrid>
      <w:tr w:rsidR="00C670EA" w:rsidRPr="00BB4A8C" w:rsidTr="00C81A49">
        <w:tc>
          <w:tcPr>
            <w:tcW w:w="3543" w:type="dxa"/>
            <w:tcBorders>
              <w:bottom w:val="single" w:sz="4" w:space="0" w:color="000000" w:themeColor="text1"/>
              <w:right w:val="nil"/>
            </w:tcBorders>
          </w:tcPr>
          <w:p w:rsidR="00C670EA" w:rsidRPr="00BB4A8C" w:rsidRDefault="00C670EA" w:rsidP="00767946">
            <w:pPr>
              <w:autoSpaceDE w:val="0"/>
              <w:autoSpaceDN w:val="0"/>
              <w:adjustRightInd w:val="0"/>
              <w:jc w:val="center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Faktor Risiko</w:t>
            </w:r>
          </w:p>
        </w:tc>
        <w:tc>
          <w:tcPr>
            <w:tcW w:w="241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C670EA" w:rsidRPr="00BB4A8C" w:rsidRDefault="00C670EA" w:rsidP="00767946">
            <w:pPr>
              <w:autoSpaceDE w:val="0"/>
              <w:autoSpaceDN w:val="0"/>
              <w:adjustRightInd w:val="0"/>
              <w:jc w:val="center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Jumlah subjek</w:t>
            </w:r>
          </w:p>
        </w:tc>
        <w:tc>
          <w:tcPr>
            <w:tcW w:w="1843" w:type="dxa"/>
            <w:tcBorders>
              <w:left w:val="nil"/>
              <w:bottom w:val="single" w:sz="4" w:space="0" w:color="000000" w:themeColor="text1"/>
            </w:tcBorders>
          </w:tcPr>
          <w:p w:rsidR="00C670EA" w:rsidRPr="00BB4A8C" w:rsidRDefault="00C670EA" w:rsidP="00767946">
            <w:pPr>
              <w:autoSpaceDE w:val="0"/>
              <w:autoSpaceDN w:val="0"/>
              <w:adjustRightInd w:val="0"/>
              <w:jc w:val="center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Presentase (%)</w:t>
            </w:r>
          </w:p>
        </w:tc>
      </w:tr>
      <w:tr w:rsidR="00C670EA" w:rsidRPr="00BB4A8C" w:rsidTr="00C81A49">
        <w:tc>
          <w:tcPr>
            <w:tcW w:w="3543" w:type="dxa"/>
            <w:tcBorders>
              <w:bottom w:val="nil"/>
              <w:right w:val="nil"/>
            </w:tcBorders>
          </w:tcPr>
          <w:p w:rsidR="00C670EA" w:rsidRPr="00BB4A8C" w:rsidRDefault="00C670EA" w:rsidP="00767946">
            <w:pPr>
              <w:autoSpaceDE w:val="0"/>
              <w:autoSpaceDN w:val="0"/>
              <w:adjustRightInd w:val="0"/>
              <w:jc w:val="both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Pola makan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C670EA" w:rsidRPr="00BB4A8C" w:rsidRDefault="00767946" w:rsidP="009E34D1">
            <w:pPr>
              <w:autoSpaceDE w:val="0"/>
              <w:autoSpaceDN w:val="0"/>
              <w:adjustRightInd w:val="0"/>
              <w:jc w:val="center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8</w:t>
            </w: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C670EA" w:rsidRPr="00BB4A8C" w:rsidRDefault="00C670EA" w:rsidP="009E34D1">
            <w:pPr>
              <w:autoSpaceDE w:val="0"/>
              <w:autoSpaceDN w:val="0"/>
              <w:adjustRightInd w:val="0"/>
              <w:jc w:val="center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9</w:t>
            </w:r>
          </w:p>
        </w:tc>
      </w:tr>
      <w:tr w:rsidR="00C670EA" w:rsidRPr="00BB4A8C" w:rsidTr="00C81A49">
        <w:tc>
          <w:tcPr>
            <w:tcW w:w="3543" w:type="dxa"/>
            <w:tcBorders>
              <w:top w:val="nil"/>
              <w:bottom w:val="nil"/>
              <w:right w:val="nil"/>
            </w:tcBorders>
          </w:tcPr>
          <w:p w:rsidR="00C670EA" w:rsidRPr="00BB4A8C" w:rsidRDefault="00C670EA" w:rsidP="00767946">
            <w:pPr>
              <w:autoSpaceDE w:val="0"/>
              <w:autoSpaceDN w:val="0"/>
              <w:adjustRightInd w:val="0"/>
              <w:jc w:val="both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Bakteri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70EA" w:rsidRPr="00BB4A8C" w:rsidRDefault="00767946" w:rsidP="009E34D1">
            <w:pPr>
              <w:autoSpaceDE w:val="0"/>
              <w:autoSpaceDN w:val="0"/>
              <w:adjustRightInd w:val="0"/>
              <w:jc w:val="center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C670EA" w:rsidRPr="00BB4A8C" w:rsidRDefault="00C670EA" w:rsidP="009E34D1">
            <w:pPr>
              <w:autoSpaceDE w:val="0"/>
              <w:autoSpaceDN w:val="0"/>
              <w:adjustRightInd w:val="0"/>
              <w:jc w:val="center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5</w:t>
            </w:r>
          </w:p>
        </w:tc>
      </w:tr>
      <w:tr w:rsidR="00C670EA" w:rsidRPr="00BB4A8C" w:rsidTr="00C81A49">
        <w:tc>
          <w:tcPr>
            <w:tcW w:w="3543" w:type="dxa"/>
            <w:tcBorders>
              <w:top w:val="nil"/>
              <w:bottom w:val="nil"/>
              <w:right w:val="nil"/>
            </w:tcBorders>
          </w:tcPr>
          <w:p w:rsidR="00C670EA" w:rsidRPr="00BB4A8C" w:rsidRDefault="00301976" w:rsidP="00767946">
            <w:pPr>
              <w:autoSpaceDE w:val="0"/>
              <w:autoSpaceDN w:val="0"/>
              <w:adjustRightInd w:val="0"/>
              <w:jc w:val="both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Kerentanan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70EA" w:rsidRPr="00BB4A8C" w:rsidRDefault="00767946" w:rsidP="009E34D1">
            <w:pPr>
              <w:autoSpaceDE w:val="0"/>
              <w:autoSpaceDN w:val="0"/>
              <w:adjustRightInd w:val="0"/>
              <w:jc w:val="center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C670EA" w:rsidRPr="00BB4A8C" w:rsidRDefault="00C670EA" w:rsidP="009E34D1">
            <w:pPr>
              <w:autoSpaceDE w:val="0"/>
              <w:autoSpaceDN w:val="0"/>
              <w:adjustRightInd w:val="0"/>
              <w:jc w:val="center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14</w:t>
            </w:r>
          </w:p>
        </w:tc>
      </w:tr>
      <w:tr w:rsidR="00C670EA" w:rsidRPr="00BB4A8C" w:rsidTr="00C81A49">
        <w:tc>
          <w:tcPr>
            <w:tcW w:w="3543" w:type="dxa"/>
            <w:tcBorders>
              <w:top w:val="nil"/>
              <w:right w:val="nil"/>
            </w:tcBorders>
          </w:tcPr>
          <w:p w:rsidR="00C670EA" w:rsidRPr="00BB4A8C" w:rsidRDefault="00767946" w:rsidP="00767946">
            <w:pPr>
              <w:autoSpaceDE w:val="0"/>
              <w:autoSpaceDN w:val="0"/>
              <w:adjustRightInd w:val="0"/>
              <w:jc w:val="both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K</w:t>
            </w:r>
            <w:r w:rsidR="00C670EA" w:rsidRPr="00BB4A8C">
              <w:rPr>
                <w:rStyle w:val="longtext"/>
                <w:rFonts w:ascii="Arial" w:hAnsi="Arial" w:cs="Arial"/>
                <w:lang w:eastAsia="ja-JP"/>
              </w:rPr>
              <w:t>eadaan lain yang berpengaruh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C670EA" w:rsidRPr="00BB4A8C" w:rsidRDefault="00767946" w:rsidP="009E34D1">
            <w:pPr>
              <w:autoSpaceDE w:val="0"/>
              <w:autoSpaceDN w:val="0"/>
              <w:adjustRightInd w:val="0"/>
              <w:jc w:val="center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</w:tcBorders>
          </w:tcPr>
          <w:p w:rsidR="00C670EA" w:rsidRPr="00BB4A8C" w:rsidRDefault="00C670EA" w:rsidP="009E34D1">
            <w:pPr>
              <w:autoSpaceDE w:val="0"/>
              <w:autoSpaceDN w:val="0"/>
              <w:adjustRightInd w:val="0"/>
              <w:jc w:val="center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3</w:t>
            </w:r>
          </w:p>
        </w:tc>
      </w:tr>
      <w:tr w:rsidR="009E34D1" w:rsidRPr="00BB4A8C" w:rsidTr="00C81A49">
        <w:tc>
          <w:tcPr>
            <w:tcW w:w="3543" w:type="dxa"/>
            <w:tcBorders>
              <w:right w:val="nil"/>
            </w:tcBorders>
          </w:tcPr>
          <w:p w:rsidR="009E34D1" w:rsidRPr="00BB4A8C" w:rsidRDefault="009E34D1" w:rsidP="00767946">
            <w:pPr>
              <w:autoSpaceDE w:val="0"/>
              <w:autoSpaceDN w:val="0"/>
              <w:adjustRightInd w:val="0"/>
              <w:jc w:val="both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Total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9E34D1" w:rsidRPr="00BB4A8C" w:rsidRDefault="0030312A" w:rsidP="0030312A">
            <w:pPr>
              <w:autoSpaceDE w:val="0"/>
              <w:autoSpaceDN w:val="0"/>
              <w:adjustRightInd w:val="0"/>
              <w:jc w:val="center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76</w:t>
            </w:r>
          </w:p>
        </w:tc>
        <w:tc>
          <w:tcPr>
            <w:tcW w:w="1843" w:type="dxa"/>
            <w:tcBorders>
              <w:left w:val="nil"/>
            </w:tcBorders>
          </w:tcPr>
          <w:p w:rsidR="009E34D1" w:rsidRPr="00BB4A8C" w:rsidRDefault="0030312A" w:rsidP="0030312A">
            <w:pPr>
              <w:autoSpaceDE w:val="0"/>
              <w:autoSpaceDN w:val="0"/>
              <w:adjustRightInd w:val="0"/>
              <w:jc w:val="center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100</w:t>
            </w:r>
          </w:p>
        </w:tc>
      </w:tr>
    </w:tbl>
    <w:p w:rsidR="00C670EA" w:rsidRPr="00BB4A8C" w:rsidRDefault="00C670EA" w:rsidP="005A199D">
      <w:pPr>
        <w:autoSpaceDE w:val="0"/>
        <w:autoSpaceDN w:val="0"/>
        <w:adjustRightInd w:val="0"/>
        <w:spacing w:after="0" w:line="480" w:lineRule="auto"/>
        <w:ind w:firstLine="426"/>
        <w:jc w:val="both"/>
        <w:rPr>
          <w:rStyle w:val="longtext"/>
          <w:rFonts w:ascii="Arial" w:hAnsi="Arial" w:cs="Arial"/>
          <w:lang w:eastAsia="ja-JP"/>
        </w:rPr>
      </w:pPr>
    </w:p>
    <w:p w:rsidR="0030312A" w:rsidRPr="00BB4A8C" w:rsidRDefault="00C45734" w:rsidP="0030312A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>Rerata pengalaman karies adalah 2,</w:t>
      </w:r>
      <w:r w:rsidR="0050338B" w:rsidRPr="00BB4A8C">
        <w:rPr>
          <w:rStyle w:val="longtext"/>
          <w:rFonts w:ascii="Arial" w:hAnsi="Arial" w:cs="Arial"/>
          <w:lang w:eastAsia="ja-JP"/>
        </w:rPr>
        <w:t>17</w:t>
      </w:r>
      <w:r w:rsidRPr="00BB4A8C">
        <w:rPr>
          <w:rStyle w:val="longtext"/>
          <w:rFonts w:ascii="Arial" w:hAnsi="Arial" w:cs="Arial"/>
          <w:lang w:eastAsia="ja-JP"/>
        </w:rPr>
        <w:t xml:space="preserve"> </w:t>
      </w:r>
      <w:r w:rsidRPr="00BB4A8C">
        <w:rPr>
          <w:rStyle w:val="longtext"/>
          <w:rFonts w:ascii="Arial" w:hAnsi="Arial" w:cs="Arial"/>
          <w:u w:val="single"/>
          <w:lang w:eastAsia="ja-JP"/>
        </w:rPr>
        <w:t>+</w:t>
      </w:r>
      <w:r w:rsidRPr="00BB4A8C">
        <w:rPr>
          <w:rStyle w:val="longtext"/>
          <w:rFonts w:ascii="Arial" w:hAnsi="Arial" w:cs="Arial"/>
          <w:lang w:eastAsia="ja-JP"/>
        </w:rPr>
        <w:t xml:space="preserve"> 1,72 term</w:t>
      </w:r>
      <w:r w:rsidR="009E34D1" w:rsidRPr="00BB4A8C">
        <w:rPr>
          <w:rStyle w:val="longtext"/>
          <w:rFonts w:ascii="Arial" w:hAnsi="Arial" w:cs="Arial"/>
          <w:lang w:eastAsia="ja-JP"/>
        </w:rPr>
        <w:t>a</w:t>
      </w:r>
      <w:r w:rsidRPr="00BB4A8C">
        <w:rPr>
          <w:rStyle w:val="longtext"/>
          <w:rFonts w:ascii="Arial" w:hAnsi="Arial" w:cs="Arial"/>
          <w:lang w:eastAsia="ja-JP"/>
        </w:rPr>
        <w:t xml:space="preserve">suk katagori rendah </w:t>
      </w:r>
      <w:r w:rsidR="00124BD9" w:rsidRPr="00BB4A8C">
        <w:rPr>
          <w:rStyle w:val="longtext"/>
          <w:rFonts w:ascii="Arial" w:hAnsi="Arial" w:cs="Arial"/>
          <w:lang w:eastAsia="ja-JP"/>
        </w:rPr>
        <w:t>dan p</w:t>
      </w:r>
      <w:r w:rsidRPr="00BB4A8C">
        <w:rPr>
          <w:rStyle w:val="longtext"/>
          <w:rFonts w:ascii="Arial" w:hAnsi="Arial" w:cs="Arial"/>
          <w:lang w:eastAsia="ja-JP"/>
        </w:rPr>
        <w:t xml:space="preserve">engalaman karies adalah merupakan indeks deft/DMFT. Rerata skor deft/DMFT pada anak perempuan adalah 1,56 </w:t>
      </w:r>
      <w:r w:rsidRPr="00BB4A8C">
        <w:rPr>
          <w:rStyle w:val="longtext"/>
          <w:rFonts w:ascii="Arial" w:hAnsi="Arial" w:cs="Arial"/>
          <w:u w:val="single"/>
          <w:lang w:eastAsia="ja-JP"/>
        </w:rPr>
        <w:t>+</w:t>
      </w:r>
      <w:r w:rsidRPr="00BB4A8C">
        <w:rPr>
          <w:rStyle w:val="longtext"/>
          <w:rFonts w:ascii="Arial" w:hAnsi="Arial" w:cs="Arial"/>
          <w:lang w:eastAsia="ja-JP"/>
        </w:rPr>
        <w:t xml:space="preserve">1.74, sedangkan pada anak laki-laki lebih tinggi, yaitu 2,37 </w:t>
      </w:r>
      <w:r w:rsidRPr="00BB4A8C">
        <w:rPr>
          <w:rStyle w:val="longtext"/>
          <w:rFonts w:ascii="Arial" w:hAnsi="Arial" w:cs="Arial"/>
          <w:u w:val="single"/>
          <w:lang w:eastAsia="ja-JP"/>
        </w:rPr>
        <w:t xml:space="preserve">+ </w:t>
      </w:r>
      <w:r w:rsidRPr="00BB4A8C">
        <w:rPr>
          <w:rStyle w:val="longtext"/>
          <w:rFonts w:ascii="Arial" w:hAnsi="Arial" w:cs="Arial"/>
          <w:lang w:eastAsia="ja-JP"/>
        </w:rPr>
        <w:t>1,64</w:t>
      </w:r>
      <w:r w:rsidR="00767946" w:rsidRPr="00BB4A8C">
        <w:rPr>
          <w:rStyle w:val="longtext"/>
          <w:rFonts w:ascii="Arial" w:hAnsi="Arial" w:cs="Arial"/>
          <w:lang w:eastAsia="ja-JP"/>
        </w:rPr>
        <w:t xml:space="preserve"> (Tabel 3</w:t>
      </w:r>
      <w:r w:rsidRPr="00BB4A8C">
        <w:rPr>
          <w:rStyle w:val="longtext"/>
          <w:rFonts w:ascii="Arial" w:hAnsi="Arial" w:cs="Arial"/>
          <w:lang w:eastAsia="ja-JP"/>
        </w:rPr>
        <w:t>).</w:t>
      </w:r>
    </w:p>
    <w:p w:rsidR="00253E8A" w:rsidRPr="00BB4A8C" w:rsidRDefault="00253E8A" w:rsidP="0030312A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Style w:val="longtext"/>
          <w:rFonts w:ascii="Arial" w:hAnsi="Arial" w:cs="Arial"/>
          <w:lang w:eastAsia="ja-JP"/>
        </w:rPr>
      </w:pPr>
    </w:p>
    <w:p w:rsidR="003711F1" w:rsidRPr="00BB4A8C" w:rsidRDefault="003711F1" w:rsidP="00124BD9">
      <w:pPr>
        <w:autoSpaceDE w:val="0"/>
        <w:autoSpaceDN w:val="0"/>
        <w:adjustRightInd w:val="0"/>
        <w:spacing w:after="0" w:line="240" w:lineRule="auto"/>
        <w:jc w:val="center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>Tab</w:t>
      </w:r>
      <w:r w:rsidR="00767946" w:rsidRPr="00BB4A8C">
        <w:rPr>
          <w:rStyle w:val="longtext"/>
          <w:rFonts w:ascii="Arial" w:hAnsi="Arial" w:cs="Arial"/>
          <w:lang w:eastAsia="ja-JP"/>
        </w:rPr>
        <w:t>el 3</w:t>
      </w:r>
      <w:r w:rsidR="00C81A49" w:rsidRPr="00BB4A8C">
        <w:rPr>
          <w:rStyle w:val="longtext"/>
          <w:rFonts w:ascii="Arial" w:hAnsi="Arial" w:cs="Arial"/>
          <w:lang w:eastAsia="ja-JP"/>
        </w:rPr>
        <w:t>. Rerata pengalaman k</w:t>
      </w:r>
      <w:r w:rsidRPr="00BB4A8C">
        <w:rPr>
          <w:rStyle w:val="longtext"/>
          <w:rFonts w:ascii="Arial" w:hAnsi="Arial" w:cs="Arial"/>
          <w:lang w:eastAsia="ja-JP"/>
        </w:rPr>
        <w:t>aries anak sekolah</w:t>
      </w:r>
    </w:p>
    <w:p w:rsidR="00124BD9" w:rsidRPr="00BB4A8C" w:rsidRDefault="00124BD9" w:rsidP="00124BD9">
      <w:pPr>
        <w:autoSpaceDE w:val="0"/>
        <w:autoSpaceDN w:val="0"/>
        <w:adjustRightInd w:val="0"/>
        <w:spacing w:after="0" w:line="240" w:lineRule="auto"/>
        <w:jc w:val="center"/>
        <w:rPr>
          <w:rStyle w:val="longtext"/>
          <w:rFonts w:ascii="Arial" w:hAnsi="Arial" w:cs="Arial"/>
          <w:lang w:eastAsia="ja-JP"/>
        </w:rPr>
      </w:pPr>
    </w:p>
    <w:tbl>
      <w:tblPr>
        <w:tblStyle w:val="TableGrid"/>
        <w:tblW w:w="0" w:type="auto"/>
        <w:tblInd w:w="534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817"/>
        <w:gridCol w:w="1257"/>
        <w:gridCol w:w="1331"/>
        <w:gridCol w:w="1416"/>
        <w:gridCol w:w="1437"/>
        <w:gridCol w:w="695"/>
      </w:tblGrid>
      <w:tr w:rsidR="003711F1" w:rsidRPr="00BB4A8C" w:rsidTr="00970CD5">
        <w:tc>
          <w:tcPr>
            <w:tcW w:w="2126" w:type="dxa"/>
            <w:vMerge w:val="restart"/>
            <w:tcBorders>
              <w:right w:val="nil"/>
            </w:tcBorders>
          </w:tcPr>
          <w:p w:rsidR="003711F1" w:rsidRPr="00BB4A8C" w:rsidRDefault="003711F1" w:rsidP="005A199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Kelompok</w:t>
            </w:r>
          </w:p>
        </w:tc>
        <w:tc>
          <w:tcPr>
            <w:tcW w:w="6804" w:type="dxa"/>
            <w:gridSpan w:val="5"/>
            <w:tcBorders>
              <w:left w:val="nil"/>
            </w:tcBorders>
          </w:tcPr>
          <w:p w:rsidR="003711F1" w:rsidRPr="00BB4A8C" w:rsidRDefault="003711F1" w:rsidP="00124BD9">
            <w:pPr>
              <w:autoSpaceDE w:val="0"/>
              <w:autoSpaceDN w:val="0"/>
              <w:adjustRightInd w:val="0"/>
              <w:jc w:val="center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Pengalaman karies</w:t>
            </w:r>
          </w:p>
        </w:tc>
      </w:tr>
      <w:tr w:rsidR="003711F1" w:rsidRPr="00BB4A8C" w:rsidTr="00970CD5">
        <w:tc>
          <w:tcPr>
            <w:tcW w:w="2126" w:type="dxa"/>
            <w:vMerge/>
            <w:tcBorders>
              <w:bottom w:val="single" w:sz="4" w:space="0" w:color="000000" w:themeColor="text1"/>
              <w:right w:val="nil"/>
            </w:tcBorders>
          </w:tcPr>
          <w:p w:rsidR="003711F1" w:rsidRPr="00BB4A8C" w:rsidRDefault="003711F1" w:rsidP="005A199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Style w:val="longtext"/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3711F1" w:rsidRPr="00BB4A8C" w:rsidRDefault="003711F1" w:rsidP="00124BD9">
            <w:pPr>
              <w:autoSpaceDE w:val="0"/>
              <w:autoSpaceDN w:val="0"/>
              <w:adjustRightInd w:val="0"/>
              <w:jc w:val="center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d/D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3711F1" w:rsidRPr="00BB4A8C" w:rsidRDefault="003711F1" w:rsidP="00124BD9">
            <w:pPr>
              <w:autoSpaceDE w:val="0"/>
              <w:autoSpaceDN w:val="0"/>
              <w:adjustRightInd w:val="0"/>
              <w:jc w:val="center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m/</w:t>
            </w:r>
            <w:r w:rsidR="0030312A" w:rsidRPr="00BB4A8C">
              <w:rPr>
                <w:rStyle w:val="longtext"/>
                <w:rFonts w:ascii="Arial" w:hAnsi="Arial" w:cs="Arial"/>
                <w:lang w:eastAsia="ja-JP"/>
              </w:rPr>
              <w:t>M</w:t>
            </w: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3711F1" w:rsidRPr="00BB4A8C" w:rsidRDefault="0030312A" w:rsidP="00124BD9">
            <w:pPr>
              <w:autoSpaceDE w:val="0"/>
              <w:autoSpaceDN w:val="0"/>
              <w:adjustRightInd w:val="0"/>
              <w:jc w:val="center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f</w:t>
            </w:r>
            <w:r w:rsidR="003711F1" w:rsidRPr="00BB4A8C">
              <w:rPr>
                <w:rStyle w:val="longtext"/>
                <w:rFonts w:ascii="Arial" w:hAnsi="Arial" w:cs="Arial"/>
                <w:lang w:eastAsia="ja-JP"/>
              </w:rPr>
              <w:t>/</w:t>
            </w:r>
            <w:r w:rsidRPr="00BB4A8C">
              <w:rPr>
                <w:rStyle w:val="longtext"/>
                <w:rFonts w:ascii="Arial" w:hAnsi="Arial" w:cs="Arial"/>
                <w:lang w:eastAsia="ja-JP"/>
              </w:rPr>
              <w:t>F</w:t>
            </w: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3711F1" w:rsidRPr="00BB4A8C" w:rsidRDefault="003711F1" w:rsidP="00124BD9">
            <w:pPr>
              <w:autoSpaceDE w:val="0"/>
              <w:autoSpaceDN w:val="0"/>
              <w:adjustRightInd w:val="0"/>
              <w:jc w:val="center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deft/DMFT</w:t>
            </w:r>
          </w:p>
        </w:tc>
        <w:tc>
          <w:tcPr>
            <w:tcW w:w="851" w:type="dxa"/>
            <w:tcBorders>
              <w:left w:val="nil"/>
              <w:bottom w:val="single" w:sz="4" w:space="0" w:color="000000" w:themeColor="text1"/>
            </w:tcBorders>
          </w:tcPr>
          <w:p w:rsidR="003711F1" w:rsidRPr="00BB4A8C" w:rsidRDefault="003711F1" w:rsidP="00124BD9">
            <w:pPr>
              <w:autoSpaceDE w:val="0"/>
              <w:autoSpaceDN w:val="0"/>
              <w:adjustRightInd w:val="0"/>
              <w:jc w:val="center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n</w:t>
            </w:r>
          </w:p>
        </w:tc>
      </w:tr>
      <w:tr w:rsidR="0050338B" w:rsidRPr="00BB4A8C" w:rsidTr="00970CD5">
        <w:tc>
          <w:tcPr>
            <w:tcW w:w="2126" w:type="dxa"/>
            <w:tcBorders>
              <w:bottom w:val="nil"/>
              <w:right w:val="nil"/>
            </w:tcBorders>
          </w:tcPr>
          <w:p w:rsidR="0050338B" w:rsidRPr="00BB4A8C" w:rsidRDefault="0050338B" w:rsidP="00124BD9">
            <w:pPr>
              <w:autoSpaceDE w:val="0"/>
              <w:autoSpaceDN w:val="0"/>
              <w:adjustRightInd w:val="0"/>
              <w:jc w:val="both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Perempuan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50338B" w:rsidRPr="00BB4A8C" w:rsidRDefault="004F5694" w:rsidP="00124BD9">
            <w:pPr>
              <w:autoSpaceDE w:val="0"/>
              <w:autoSpaceDN w:val="0"/>
              <w:adjustRightInd w:val="0"/>
              <w:jc w:val="both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1, 13</w:t>
            </w:r>
            <w:r w:rsidRPr="00BB4A8C">
              <w:rPr>
                <w:rStyle w:val="longtext"/>
                <w:rFonts w:ascii="Arial" w:hAnsi="Arial" w:cs="Arial"/>
                <w:u w:val="single"/>
                <w:lang w:eastAsia="ja-JP"/>
              </w:rPr>
              <w:t>+</w:t>
            </w:r>
            <w:r w:rsidRPr="00BB4A8C">
              <w:rPr>
                <w:rStyle w:val="longtext"/>
                <w:rFonts w:ascii="Arial" w:hAnsi="Arial" w:cs="Arial"/>
                <w:lang w:eastAsia="ja-JP"/>
              </w:rPr>
              <w:t>1,45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50338B" w:rsidRPr="00BB4A8C" w:rsidRDefault="004F5694" w:rsidP="00124BD9">
            <w:pPr>
              <w:autoSpaceDE w:val="0"/>
              <w:autoSpaceDN w:val="0"/>
              <w:adjustRightInd w:val="0"/>
              <w:jc w:val="both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0,38</w:t>
            </w:r>
            <w:r w:rsidRPr="00BB4A8C">
              <w:rPr>
                <w:rStyle w:val="longtext"/>
                <w:rFonts w:ascii="Arial" w:hAnsi="Arial" w:cs="Arial"/>
                <w:u w:val="single"/>
                <w:lang w:eastAsia="ja-JP"/>
              </w:rPr>
              <w:t>+</w:t>
            </w:r>
            <w:r w:rsidRPr="00BB4A8C">
              <w:rPr>
                <w:rStyle w:val="longtext"/>
                <w:rFonts w:ascii="Arial" w:hAnsi="Arial" w:cs="Arial"/>
                <w:lang w:eastAsia="ja-JP"/>
              </w:rPr>
              <w:t>0,65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50338B" w:rsidRPr="00BB4A8C" w:rsidRDefault="004F5694" w:rsidP="00124BD9">
            <w:pPr>
              <w:autoSpaceDE w:val="0"/>
              <w:autoSpaceDN w:val="0"/>
              <w:adjustRightInd w:val="0"/>
              <w:jc w:val="both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0,29</w:t>
            </w:r>
            <w:r w:rsidRPr="00BB4A8C">
              <w:rPr>
                <w:rStyle w:val="longtext"/>
                <w:rFonts w:ascii="Arial" w:hAnsi="Arial" w:cs="Arial"/>
                <w:u w:val="single"/>
                <w:lang w:eastAsia="ja-JP"/>
              </w:rPr>
              <w:t>+</w:t>
            </w:r>
            <w:r w:rsidRPr="00BB4A8C">
              <w:rPr>
                <w:rStyle w:val="longtext"/>
                <w:rFonts w:ascii="Arial" w:hAnsi="Arial" w:cs="Arial"/>
                <w:lang w:eastAsia="ja-JP"/>
              </w:rPr>
              <w:t>0,86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50338B" w:rsidRPr="00BB4A8C" w:rsidRDefault="0050338B" w:rsidP="00124BD9">
            <w:pPr>
              <w:autoSpaceDE w:val="0"/>
              <w:autoSpaceDN w:val="0"/>
              <w:adjustRightInd w:val="0"/>
              <w:jc w:val="both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 xml:space="preserve">1,56 </w:t>
            </w:r>
            <w:r w:rsidRPr="00BB4A8C">
              <w:rPr>
                <w:rStyle w:val="longtext"/>
                <w:rFonts w:ascii="Arial" w:hAnsi="Arial" w:cs="Arial"/>
                <w:u w:val="single"/>
                <w:lang w:eastAsia="ja-JP"/>
              </w:rPr>
              <w:t>+</w:t>
            </w:r>
            <w:r w:rsidRPr="00BB4A8C">
              <w:rPr>
                <w:rStyle w:val="longtext"/>
                <w:rFonts w:ascii="Arial" w:hAnsi="Arial" w:cs="Arial"/>
                <w:lang w:eastAsia="ja-JP"/>
              </w:rPr>
              <w:t>1.74,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50338B" w:rsidRPr="00BB4A8C" w:rsidRDefault="003711F1" w:rsidP="00124BD9">
            <w:pPr>
              <w:autoSpaceDE w:val="0"/>
              <w:autoSpaceDN w:val="0"/>
              <w:adjustRightInd w:val="0"/>
              <w:jc w:val="center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40</w:t>
            </w:r>
          </w:p>
        </w:tc>
      </w:tr>
      <w:tr w:rsidR="0050338B" w:rsidRPr="00BB4A8C" w:rsidTr="00970CD5">
        <w:tc>
          <w:tcPr>
            <w:tcW w:w="2126" w:type="dxa"/>
            <w:tcBorders>
              <w:top w:val="nil"/>
              <w:right w:val="nil"/>
            </w:tcBorders>
          </w:tcPr>
          <w:p w:rsidR="0050338B" w:rsidRPr="00BB4A8C" w:rsidRDefault="0050338B" w:rsidP="00124BD9">
            <w:pPr>
              <w:autoSpaceDE w:val="0"/>
              <w:autoSpaceDN w:val="0"/>
              <w:adjustRightInd w:val="0"/>
              <w:jc w:val="both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Laki-laki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50338B" w:rsidRPr="00BB4A8C" w:rsidRDefault="004F5694" w:rsidP="00124BD9">
            <w:pPr>
              <w:autoSpaceDE w:val="0"/>
              <w:autoSpaceDN w:val="0"/>
              <w:adjustRightInd w:val="0"/>
              <w:jc w:val="both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2,72</w:t>
            </w:r>
            <w:r w:rsidRPr="00BB4A8C">
              <w:rPr>
                <w:rStyle w:val="longtext"/>
                <w:rFonts w:ascii="Arial" w:hAnsi="Arial" w:cs="Arial"/>
                <w:u w:val="single"/>
                <w:lang w:eastAsia="ja-JP"/>
              </w:rPr>
              <w:t>+</w:t>
            </w:r>
            <w:r w:rsidRPr="00BB4A8C">
              <w:rPr>
                <w:rStyle w:val="longtext"/>
                <w:rFonts w:ascii="Arial" w:hAnsi="Arial" w:cs="Arial"/>
                <w:lang w:eastAsia="ja-JP"/>
              </w:rPr>
              <w:t xml:space="preserve"> 1,39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50338B" w:rsidRPr="00BB4A8C" w:rsidRDefault="004F5694" w:rsidP="00124BD9">
            <w:pPr>
              <w:autoSpaceDE w:val="0"/>
              <w:autoSpaceDN w:val="0"/>
              <w:adjustRightInd w:val="0"/>
              <w:jc w:val="both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0,71</w:t>
            </w:r>
            <w:r w:rsidRPr="00BB4A8C">
              <w:rPr>
                <w:rStyle w:val="longtext"/>
                <w:rFonts w:ascii="Arial" w:hAnsi="Arial" w:cs="Arial"/>
                <w:u w:val="single"/>
                <w:lang w:eastAsia="ja-JP"/>
              </w:rPr>
              <w:t>+</w:t>
            </w:r>
            <w:r w:rsidRPr="00BB4A8C">
              <w:rPr>
                <w:rStyle w:val="longtext"/>
                <w:rFonts w:ascii="Arial" w:hAnsi="Arial" w:cs="Arial"/>
                <w:lang w:eastAsia="ja-JP"/>
              </w:rPr>
              <w:t>0,87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50338B" w:rsidRPr="00BB4A8C" w:rsidRDefault="004F5694" w:rsidP="00124BD9">
            <w:pPr>
              <w:autoSpaceDE w:val="0"/>
              <w:autoSpaceDN w:val="0"/>
              <w:adjustRightInd w:val="0"/>
              <w:jc w:val="both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0,49</w:t>
            </w:r>
            <w:r w:rsidRPr="00BB4A8C">
              <w:rPr>
                <w:rStyle w:val="longtext"/>
                <w:rFonts w:ascii="Arial" w:hAnsi="Arial" w:cs="Arial"/>
                <w:u w:val="single"/>
                <w:lang w:eastAsia="ja-JP"/>
              </w:rPr>
              <w:t>+</w:t>
            </w:r>
            <w:r w:rsidRPr="00BB4A8C">
              <w:rPr>
                <w:rStyle w:val="longtext"/>
                <w:rFonts w:ascii="Arial" w:hAnsi="Arial" w:cs="Arial"/>
                <w:lang w:eastAsia="ja-JP"/>
              </w:rPr>
              <w:t xml:space="preserve"> 1,62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50338B" w:rsidRPr="00BB4A8C" w:rsidRDefault="003711F1" w:rsidP="00124BD9">
            <w:pPr>
              <w:autoSpaceDE w:val="0"/>
              <w:autoSpaceDN w:val="0"/>
              <w:adjustRightInd w:val="0"/>
              <w:jc w:val="both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2,37</w:t>
            </w:r>
            <w:r w:rsidR="0050338B" w:rsidRPr="00BB4A8C">
              <w:rPr>
                <w:rStyle w:val="longtext"/>
                <w:rFonts w:ascii="Arial" w:hAnsi="Arial" w:cs="Arial"/>
                <w:lang w:eastAsia="ja-JP"/>
              </w:rPr>
              <w:t xml:space="preserve"> </w:t>
            </w:r>
            <w:r w:rsidR="0050338B" w:rsidRPr="00BB4A8C">
              <w:rPr>
                <w:rStyle w:val="longtext"/>
                <w:rFonts w:ascii="Arial" w:hAnsi="Arial" w:cs="Arial"/>
                <w:u w:val="single"/>
                <w:lang w:eastAsia="ja-JP"/>
              </w:rPr>
              <w:t xml:space="preserve">+ </w:t>
            </w:r>
            <w:r w:rsidR="0050338B" w:rsidRPr="00BB4A8C">
              <w:rPr>
                <w:rStyle w:val="longtext"/>
                <w:rFonts w:ascii="Arial" w:hAnsi="Arial" w:cs="Arial"/>
                <w:lang w:eastAsia="ja-JP"/>
              </w:rPr>
              <w:t>1,64</w:t>
            </w:r>
          </w:p>
        </w:tc>
        <w:tc>
          <w:tcPr>
            <w:tcW w:w="851" w:type="dxa"/>
            <w:tcBorders>
              <w:top w:val="nil"/>
              <w:left w:val="nil"/>
            </w:tcBorders>
          </w:tcPr>
          <w:p w:rsidR="0050338B" w:rsidRPr="00BB4A8C" w:rsidRDefault="003711F1" w:rsidP="00124BD9">
            <w:pPr>
              <w:autoSpaceDE w:val="0"/>
              <w:autoSpaceDN w:val="0"/>
              <w:adjustRightInd w:val="0"/>
              <w:jc w:val="center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36</w:t>
            </w:r>
          </w:p>
        </w:tc>
      </w:tr>
      <w:tr w:rsidR="0050338B" w:rsidRPr="00BB4A8C" w:rsidTr="00970CD5">
        <w:tc>
          <w:tcPr>
            <w:tcW w:w="2126" w:type="dxa"/>
            <w:tcBorders>
              <w:right w:val="nil"/>
            </w:tcBorders>
          </w:tcPr>
          <w:p w:rsidR="0050338B" w:rsidRPr="00BB4A8C" w:rsidRDefault="0050338B" w:rsidP="00124BD9">
            <w:pPr>
              <w:autoSpaceDE w:val="0"/>
              <w:autoSpaceDN w:val="0"/>
              <w:adjustRightInd w:val="0"/>
              <w:jc w:val="both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Total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50338B" w:rsidRPr="00BB4A8C" w:rsidRDefault="004F5694" w:rsidP="00124BD9">
            <w:pPr>
              <w:autoSpaceDE w:val="0"/>
              <w:autoSpaceDN w:val="0"/>
              <w:adjustRightInd w:val="0"/>
              <w:jc w:val="both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2, 55</w:t>
            </w:r>
            <w:r w:rsidRPr="00BB4A8C">
              <w:rPr>
                <w:rStyle w:val="longtext"/>
                <w:rFonts w:ascii="Arial" w:hAnsi="Arial" w:cs="Arial"/>
                <w:u w:val="single"/>
                <w:lang w:eastAsia="ja-JP"/>
              </w:rPr>
              <w:t>+</w:t>
            </w:r>
            <w:r w:rsidRPr="00BB4A8C">
              <w:rPr>
                <w:rStyle w:val="longtext"/>
                <w:rFonts w:ascii="Arial" w:hAnsi="Arial" w:cs="Arial"/>
                <w:lang w:eastAsia="ja-JP"/>
              </w:rPr>
              <w:t>1,37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0338B" w:rsidRPr="00BB4A8C" w:rsidRDefault="004F5694" w:rsidP="00124BD9">
            <w:pPr>
              <w:autoSpaceDE w:val="0"/>
              <w:autoSpaceDN w:val="0"/>
              <w:adjustRightInd w:val="0"/>
              <w:jc w:val="both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0,52</w:t>
            </w:r>
            <w:r w:rsidRPr="00BB4A8C">
              <w:rPr>
                <w:rStyle w:val="longtext"/>
                <w:rFonts w:ascii="Arial" w:hAnsi="Arial" w:cs="Arial"/>
                <w:u w:val="single"/>
                <w:lang w:eastAsia="ja-JP"/>
              </w:rPr>
              <w:t>+</w:t>
            </w:r>
            <w:r w:rsidRPr="00BB4A8C">
              <w:rPr>
                <w:rStyle w:val="longtext"/>
                <w:rFonts w:ascii="Arial" w:hAnsi="Arial" w:cs="Arial"/>
                <w:lang w:eastAsia="ja-JP"/>
              </w:rPr>
              <w:t>0,79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50338B" w:rsidRPr="00BB4A8C" w:rsidRDefault="004F5694" w:rsidP="00124BD9">
            <w:pPr>
              <w:autoSpaceDE w:val="0"/>
              <w:autoSpaceDN w:val="0"/>
              <w:adjustRightInd w:val="0"/>
              <w:jc w:val="both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0,</w:t>
            </w:r>
            <w:r w:rsidR="008475D9" w:rsidRPr="00BB4A8C">
              <w:rPr>
                <w:rStyle w:val="longtext"/>
                <w:rFonts w:ascii="Arial" w:hAnsi="Arial" w:cs="Arial"/>
                <w:lang w:eastAsia="ja-JP"/>
              </w:rPr>
              <w:t>4,2</w:t>
            </w:r>
            <w:r w:rsidR="008475D9" w:rsidRPr="00BB4A8C">
              <w:rPr>
                <w:rStyle w:val="longtext"/>
                <w:rFonts w:ascii="Arial" w:hAnsi="Arial" w:cs="Arial"/>
                <w:u w:val="single"/>
                <w:lang w:eastAsia="ja-JP"/>
              </w:rPr>
              <w:t>+</w:t>
            </w:r>
            <w:r w:rsidR="008475D9" w:rsidRPr="00BB4A8C">
              <w:rPr>
                <w:rStyle w:val="longtext"/>
                <w:rFonts w:ascii="Arial" w:hAnsi="Arial" w:cs="Arial"/>
                <w:lang w:eastAsia="ja-JP"/>
              </w:rPr>
              <w:t xml:space="preserve"> 0,56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50338B" w:rsidRPr="00BB4A8C" w:rsidRDefault="0050338B" w:rsidP="00124BD9">
            <w:pPr>
              <w:autoSpaceDE w:val="0"/>
              <w:autoSpaceDN w:val="0"/>
              <w:adjustRightInd w:val="0"/>
              <w:jc w:val="both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2,17</w:t>
            </w:r>
            <w:r w:rsidRPr="00BB4A8C">
              <w:rPr>
                <w:rStyle w:val="longtext"/>
                <w:rFonts w:ascii="Arial" w:hAnsi="Arial" w:cs="Arial"/>
                <w:u w:val="single"/>
                <w:lang w:eastAsia="ja-JP"/>
              </w:rPr>
              <w:t>+</w:t>
            </w:r>
            <w:r w:rsidRPr="00BB4A8C">
              <w:rPr>
                <w:rStyle w:val="longtext"/>
                <w:rFonts w:ascii="Arial" w:hAnsi="Arial" w:cs="Arial"/>
                <w:lang w:eastAsia="ja-JP"/>
              </w:rPr>
              <w:t xml:space="preserve">  1,72</w:t>
            </w:r>
          </w:p>
        </w:tc>
        <w:tc>
          <w:tcPr>
            <w:tcW w:w="851" w:type="dxa"/>
            <w:tcBorders>
              <w:left w:val="nil"/>
            </w:tcBorders>
          </w:tcPr>
          <w:p w:rsidR="0050338B" w:rsidRPr="00BB4A8C" w:rsidRDefault="003711F1" w:rsidP="00124BD9">
            <w:pPr>
              <w:autoSpaceDE w:val="0"/>
              <w:autoSpaceDN w:val="0"/>
              <w:adjustRightInd w:val="0"/>
              <w:jc w:val="center"/>
              <w:rPr>
                <w:rStyle w:val="longtext"/>
                <w:rFonts w:ascii="Arial" w:hAnsi="Arial" w:cs="Arial"/>
                <w:lang w:eastAsia="ja-JP"/>
              </w:rPr>
            </w:pPr>
            <w:r w:rsidRPr="00BB4A8C">
              <w:rPr>
                <w:rStyle w:val="longtext"/>
                <w:rFonts w:ascii="Arial" w:hAnsi="Arial" w:cs="Arial"/>
                <w:lang w:eastAsia="ja-JP"/>
              </w:rPr>
              <w:t>76</w:t>
            </w:r>
          </w:p>
        </w:tc>
      </w:tr>
    </w:tbl>
    <w:p w:rsidR="009B760C" w:rsidRPr="00BB4A8C" w:rsidRDefault="0030312A" w:rsidP="00401B3E">
      <w:pPr>
        <w:autoSpaceDE w:val="0"/>
        <w:autoSpaceDN w:val="0"/>
        <w:adjustRightInd w:val="0"/>
        <w:spacing w:after="0" w:line="240" w:lineRule="auto"/>
        <w:ind w:left="426"/>
        <w:jc w:val="both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ab/>
        <w:t>Keterangan ;</w:t>
      </w:r>
    </w:p>
    <w:p w:rsidR="0030312A" w:rsidRPr="00BB4A8C" w:rsidRDefault="0030312A" w:rsidP="00401B3E">
      <w:pPr>
        <w:autoSpaceDE w:val="0"/>
        <w:autoSpaceDN w:val="0"/>
        <w:adjustRightInd w:val="0"/>
        <w:spacing w:after="0" w:line="240" w:lineRule="auto"/>
        <w:ind w:left="426"/>
        <w:jc w:val="both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ab/>
        <w:t xml:space="preserve">d/D </w:t>
      </w:r>
      <w:r w:rsidRPr="00BB4A8C">
        <w:rPr>
          <w:rStyle w:val="longtext"/>
          <w:rFonts w:ascii="Arial" w:hAnsi="Arial" w:cs="Arial"/>
          <w:lang w:eastAsia="ja-JP"/>
        </w:rPr>
        <w:tab/>
        <w:t>: decay</w:t>
      </w:r>
    </w:p>
    <w:p w:rsidR="0030312A" w:rsidRPr="00BB4A8C" w:rsidRDefault="0030312A" w:rsidP="00401B3E">
      <w:pPr>
        <w:autoSpaceDE w:val="0"/>
        <w:autoSpaceDN w:val="0"/>
        <w:adjustRightInd w:val="0"/>
        <w:spacing w:after="0" w:line="240" w:lineRule="auto"/>
        <w:ind w:left="426"/>
        <w:jc w:val="both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ab/>
        <w:t>m/M</w:t>
      </w:r>
      <w:r w:rsidRPr="00BB4A8C">
        <w:rPr>
          <w:rStyle w:val="longtext"/>
          <w:rFonts w:ascii="Arial" w:hAnsi="Arial" w:cs="Arial"/>
          <w:lang w:eastAsia="ja-JP"/>
        </w:rPr>
        <w:tab/>
        <w:t>: missing</w:t>
      </w:r>
    </w:p>
    <w:p w:rsidR="0030312A" w:rsidRPr="00BB4A8C" w:rsidRDefault="0030312A" w:rsidP="00401B3E">
      <w:pPr>
        <w:autoSpaceDE w:val="0"/>
        <w:autoSpaceDN w:val="0"/>
        <w:adjustRightInd w:val="0"/>
        <w:spacing w:after="0" w:line="240" w:lineRule="auto"/>
        <w:ind w:left="426"/>
        <w:jc w:val="both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ab/>
        <w:t>f/F</w:t>
      </w:r>
      <w:r w:rsidRPr="00BB4A8C">
        <w:rPr>
          <w:rStyle w:val="longtext"/>
          <w:rFonts w:ascii="Arial" w:hAnsi="Arial" w:cs="Arial"/>
          <w:lang w:eastAsia="ja-JP"/>
        </w:rPr>
        <w:tab/>
        <w:t>: filling</w:t>
      </w:r>
    </w:p>
    <w:p w:rsidR="003E1866" w:rsidRPr="00BB4A8C" w:rsidRDefault="003E1866" w:rsidP="00401B3E">
      <w:pPr>
        <w:autoSpaceDE w:val="0"/>
        <w:autoSpaceDN w:val="0"/>
        <w:adjustRightInd w:val="0"/>
        <w:spacing w:after="0" w:line="240" w:lineRule="auto"/>
        <w:ind w:left="426"/>
        <w:jc w:val="both"/>
        <w:rPr>
          <w:rStyle w:val="longtext"/>
          <w:rFonts w:ascii="Arial" w:hAnsi="Arial" w:cs="Arial"/>
          <w:lang w:eastAsia="ja-JP"/>
        </w:rPr>
      </w:pPr>
    </w:p>
    <w:p w:rsidR="0092464E" w:rsidRPr="00BB4A8C" w:rsidRDefault="00124BD9" w:rsidP="005A4B64">
      <w:pPr>
        <w:autoSpaceDE w:val="0"/>
        <w:autoSpaceDN w:val="0"/>
        <w:adjustRightInd w:val="0"/>
        <w:spacing w:after="0" w:line="480" w:lineRule="auto"/>
        <w:jc w:val="both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ab/>
        <w:t>Hasil pengukuran katagori pengalaman karies, menunjukkan bahwa dan  analisis data  menunjukkan  bahwa 63 %  responden menderita karies (Gamb</w:t>
      </w:r>
      <w:r w:rsidR="00950F73" w:rsidRPr="00BB4A8C">
        <w:rPr>
          <w:rStyle w:val="longtext"/>
          <w:rFonts w:ascii="Arial" w:hAnsi="Arial" w:cs="Arial"/>
          <w:lang w:eastAsia="ja-JP"/>
        </w:rPr>
        <w:t>ar 2</w:t>
      </w:r>
      <w:r w:rsidR="00B660E7" w:rsidRPr="00BB4A8C">
        <w:rPr>
          <w:rStyle w:val="longtext"/>
          <w:rFonts w:ascii="Arial" w:hAnsi="Arial" w:cs="Arial"/>
          <w:lang w:eastAsia="ja-JP"/>
        </w:rPr>
        <w:t xml:space="preserve">), dan sejumlah </w:t>
      </w:r>
      <w:r w:rsidRPr="00BB4A8C">
        <w:rPr>
          <w:rStyle w:val="longtext"/>
          <w:rFonts w:ascii="Arial" w:hAnsi="Arial" w:cs="Arial"/>
          <w:lang w:eastAsia="ja-JP"/>
        </w:rPr>
        <w:t>37% anak tidak menderita karies.</w:t>
      </w:r>
    </w:p>
    <w:p w:rsidR="0092464E" w:rsidRPr="00BB4A8C" w:rsidRDefault="0092464E" w:rsidP="0092464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lang w:eastAsia="ja-JP"/>
        </w:rPr>
      </w:pPr>
      <w:r w:rsidRPr="00BB4A8C">
        <w:rPr>
          <w:rFonts w:ascii="Arial" w:hAnsi="Arial" w:cs="Arial"/>
          <w:noProof/>
          <w:lang w:val="id-ID" w:eastAsia="ja-JP"/>
        </w:rPr>
        <w:drawing>
          <wp:inline distT="0" distB="0" distL="0" distR="0">
            <wp:extent cx="4204932" cy="1291457"/>
            <wp:effectExtent l="19050" t="0" r="24168" b="3943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44A9" w:rsidRPr="00BB4A8C" w:rsidRDefault="001444A9" w:rsidP="00CC3CE5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Style w:val="longtext"/>
          <w:rFonts w:ascii="Arial" w:hAnsi="Arial" w:cs="Arial"/>
          <w:lang w:eastAsia="ja-JP"/>
        </w:rPr>
      </w:pPr>
    </w:p>
    <w:p w:rsidR="00970F43" w:rsidRPr="00BB4A8C" w:rsidRDefault="00970F43" w:rsidP="00CC3CE5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>Gambar</w:t>
      </w:r>
      <w:r w:rsidR="00767946" w:rsidRPr="00BB4A8C">
        <w:rPr>
          <w:rStyle w:val="longtext"/>
          <w:rFonts w:ascii="Arial" w:hAnsi="Arial" w:cs="Arial"/>
          <w:lang w:eastAsia="ja-JP"/>
        </w:rPr>
        <w:t xml:space="preserve"> 2</w:t>
      </w:r>
      <w:r w:rsidRPr="00BB4A8C">
        <w:rPr>
          <w:rStyle w:val="longtext"/>
          <w:rFonts w:ascii="Arial" w:hAnsi="Arial" w:cs="Arial"/>
          <w:lang w:eastAsia="ja-JP"/>
        </w:rPr>
        <w:t xml:space="preserve">. </w:t>
      </w:r>
      <w:r w:rsidR="00D76B7D" w:rsidRPr="00BB4A8C">
        <w:rPr>
          <w:rStyle w:val="longtext"/>
          <w:rFonts w:ascii="Arial" w:hAnsi="Arial" w:cs="Arial"/>
          <w:lang w:eastAsia="ja-JP"/>
        </w:rPr>
        <w:t>Katagori pengalaman karies</w:t>
      </w:r>
    </w:p>
    <w:p w:rsidR="003E1866" w:rsidRPr="00BB4A8C" w:rsidRDefault="003E1866" w:rsidP="00CC3CE5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Style w:val="longtext"/>
          <w:rFonts w:ascii="Arial" w:hAnsi="Arial" w:cs="Arial"/>
          <w:lang w:eastAsia="ja-JP"/>
        </w:rPr>
      </w:pPr>
    </w:p>
    <w:p w:rsidR="00D76B7D" w:rsidRPr="00BB4A8C" w:rsidRDefault="00D76B7D" w:rsidP="005A4B64">
      <w:pPr>
        <w:autoSpaceDE w:val="0"/>
        <w:autoSpaceDN w:val="0"/>
        <w:adjustRightInd w:val="0"/>
        <w:spacing w:after="0" w:line="480" w:lineRule="auto"/>
        <w:ind w:firstLine="425"/>
        <w:jc w:val="both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>Semua responden pada penelitian ini tidak menderita penyakit sistemik yang berhubungan dengan penyakit gigi dan mulut (</w:t>
      </w:r>
      <w:r w:rsidR="009E34D1" w:rsidRPr="00BB4A8C">
        <w:rPr>
          <w:rStyle w:val="longtext"/>
          <w:rFonts w:ascii="Arial" w:hAnsi="Arial" w:cs="Arial"/>
          <w:lang w:eastAsia="ja-JP"/>
        </w:rPr>
        <w:t>G</w:t>
      </w:r>
      <w:r w:rsidRPr="00BB4A8C">
        <w:rPr>
          <w:rStyle w:val="longtext"/>
          <w:rFonts w:ascii="Arial" w:hAnsi="Arial" w:cs="Arial"/>
          <w:lang w:eastAsia="ja-JP"/>
        </w:rPr>
        <w:t>ambar 2).</w:t>
      </w:r>
    </w:p>
    <w:p w:rsidR="00D65B3E" w:rsidRPr="00BB4A8C" w:rsidRDefault="00D65B3E" w:rsidP="005A4B64">
      <w:pPr>
        <w:autoSpaceDE w:val="0"/>
        <w:autoSpaceDN w:val="0"/>
        <w:adjustRightInd w:val="0"/>
        <w:spacing w:after="0" w:line="480" w:lineRule="auto"/>
        <w:ind w:firstLine="425"/>
        <w:jc w:val="both"/>
        <w:rPr>
          <w:rStyle w:val="longtext"/>
          <w:rFonts w:ascii="Arial" w:hAnsi="Arial" w:cs="Arial"/>
          <w:lang w:eastAsia="ja-JP"/>
        </w:rPr>
      </w:pPr>
    </w:p>
    <w:p w:rsidR="009B760C" w:rsidRPr="00BB4A8C" w:rsidRDefault="0092464E" w:rsidP="00C81A49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center"/>
        <w:rPr>
          <w:rStyle w:val="longtext"/>
          <w:rFonts w:ascii="Arial" w:hAnsi="Arial" w:cs="Arial"/>
          <w:lang w:eastAsia="ja-JP"/>
        </w:rPr>
      </w:pPr>
      <w:r w:rsidRPr="00BB4A8C">
        <w:rPr>
          <w:rFonts w:ascii="Arial" w:hAnsi="Arial" w:cs="Arial"/>
          <w:noProof/>
          <w:lang w:val="id-ID" w:eastAsia="ja-JP"/>
        </w:rPr>
        <w:drawing>
          <wp:inline distT="0" distB="0" distL="0" distR="0">
            <wp:extent cx="3776573" cy="1604514"/>
            <wp:effectExtent l="19050" t="0" r="14377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7273" w:rsidRPr="00BB4A8C" w:rsidRDefault="00847273" w:rsidP="003D6402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>G</w:t>
      </w:r>
      <w:r w:rsidR="00767946" w:rsidRPr="00BB4A8C">
        <w:rPr>
          <w:rStyle w:val="longtext"/>
          <w:rFonts w:ascii="Arial" w:hAnsi="Arial" w:cs="Arial"/>
          <w:lang w:eastAsia="ja-JP"/>
        </w:rPr>
        <w:t>ambar 3</w:t>
      </w:r>
      <w:r w:rsidRPr="00BB4A8C">
        <w:rPr>
          <w:rStyle w:val="longtext"/>
          <w:rFonts w:ascii="Arial" w:hAnsi="Arial" w:cs="Arial"/>
          <w:lang w:eastAsia="ja-JP"/>
        </w:rPr>
        <w:t xml:space="preserve">. </w:t>
      </w:r>
      <w:r w:rsidR="007750C2" w:rsidRPr="00BB4A8C">
        <w:rPr>
          <w:rStyle w:val="longtext"/>
          <w:rFonts w:ascii="Arial" w:hAnsi="Arial" w:cs="Arial"/>
          <w:lang w:eastAsia="ja-JP"/>
        </w:rPr>
        <w:t>Katagori penyakit sistemik yang berpengaruh</w:t>
      </w:r>
    </w:p>
    <w:p w:rsidR="00B660E7" w:rsidRPr="00BB4A8C" w:rsidRDefault="00B660E7" w:rsidP="003D6402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Style w:val="longtext"/>
          <w:rFonts w:ascii="Arial" w:hAnsi="Arial" w:cs="Arial"/>
          <w:lang w:eastAsia="ja-JP"/>
        </w:rPr>
      </w:pPr>
    </w:p>
    <w:p w:rsidR="00847273" w:rsidRPr="00BB4A8C" w:rsidRDefault="00847273" w:rsidP="005A4B64">
      <w:pPr>
        <w:autoSpaceDE w:val="0"/>
        <w:autoSpaceDN w:val="0"/>
        <w:adjustRightInd w:val="0"/>
        <w:spacing w:after="0" w:line="480" w:lineRule="auto"/>
        <w:ind w:firstLine="425"/>
        <w:jc w:val="both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 xml:space="preserve">Hasil peneiltian ini, menunjukkan bahwa sebagian besar anak (53%) makan makanan kariogenik sebanyak 3 </w:t>
      </w:r>
      <w:r w:rsidR="00C81A49" w:rsidRPr="00BB4A8C">
        <w:rPr>
          <w:rStyle w:val="longtext"/>
          <w:rFonts w:ascii="Arial" w:hAnsi="Arial" w:cs="Arial"/>
          <w:lang w:eastAsia="ja-JP"/>
        </w:rPr>
        <w:t xml:space="preserve">kali </w:t>
      </w:r>
      <w:r w:rsidRPr="00BB4A8C">
        <w:rPr>
          <w:rStyle w:val="longtext"/>
          <w:rFonts w:ascii="Arial" w:hAnsi="Arial" w:cs="Arial"/>
          <w:lang w:eastAsia="ja-JP"/>
        </w:rPr>
        <w:t>sehari, sedangkan 47%  anak mengkonsumsi makan makanan kariogen</w:t>
      </w:r>
      <w:r w:rsidR="00C81A49" w:rsidRPr="00BB4A8C">
        <w:rPr>
          <w:rStyle w:val="longtext"/>
          <w:rFonts w:ascii="Arial" w:hAnsi="Arial" w:cs="Arial"/>
          <w:lang w:eastAsia="ja-JP"/>
        </w:rPr>
        <w:t>ik sebanyak 7 kali  sehari (Gambar 4</w:t>
      </w:r>
      <w:r w:rsidRPr="00BB4A8C">
        <w:rPr>
          <w:rStyle w:val="longtext"/>
          <w:rFonts w:ascii="Arial" w:hAnsi="Arial" w:cs="Arial"/>
          <w:lang w:eastAsia="ja-JP"/>
        </w:rPr>
        <w:t xml:space="preserve">). </w:t>
      </w:r>
    </w:p>
    <w:p w:rsidR="00A764F3" w:rsidRPr="00BB4A8C" w:rsidRDefault="00CC3CE5" w:rsidP="003D6402">
      <w:pPr>
        <w:autoSpaceDE w:val="0"/>
        <w:autoSpaceDN w:val="0"/>
        <w:adjustRightInd w:val="0"/>
        <w:spacing w:after="0" w:line="360" w:lineRule="auto"/>
        <w:ind w:firstLine="425"/>
        <w:jc w:val="center"/>
        <w:rPr>
          <w:rStyle w:val="longtext"/>
          <w:rFonts w:ascii="Arial" w:hAnsi="Arial" w:cs="Arial"/>
          <w:lang w:eastAsia="ja-JP"/>
        </w:rPr>
      </w:pPr>
      <w:r w:rsidRPr="00BB4A8C">
        <w:rPr>
          <w:rFonts w:ascii="Arial" w:hAnsi="Arial" w:cs="Arial"/>
          <w:noProof/>
          <w:lang w:val="id-ID" w:eastAsia="ja-JP"/>
        </w:rPr>
        <w:drawing>
          <wp:inline distT="0" distB="0" distL="0" distR="0">
            <wp:extent cx="3781207" cy="1330657"/>
            <wp:effectExtent l="19050" t="0" r="9743" b="2843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4B64" w:rsidRPr="00BB4A8C" w:rsidRDefault="00847273" w:rsidP="005A4B6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>G</w:t>
      </w:r>
      <w:r w:rsidR="00767946" w:rsidRPr="00BB4A8C">
        <w:rPr>
          <w:rStyle w:val="longtext"/>
          <w:rFonts w:ascii="Arial" w:hAnsi="Arial" w:cs="Arial"/>
          <w:lang w:eastAsia="ja-JP"/>
        </w:rPr>
        <w:t>ambar 4</w:t>
      </w:r>
      <w:r w:rsidRPr="00BB4A8C">
        <w:rPr>
          <w:rStyle w:val="longtext"/>
          <w:rFonts w:ascii="Arial" w:hAnsi="Arial" w:cs="Arial"/>
          <w:lang w:eastAsia="ja-JP"/>
        </w:rPr>
        <w:t>. Katagori frekuensi makan makanan kariogenik</w:t>
      </w:r>
    </w:p>
    <w:p w:rsidR="00354E98" w:rsidRPr="00BB4A8C" w:rsidRDefault="00354E98" w:rsidP="00401B3E">
      <w:pPr>
        <w:autoSpaceDE w:val="0"/>
        <w:autoSpaceDN w:val="0"/>
        <w:adjustRightInd w:val="0"/>
        <w:spacing w:after="0" w:line="480" w:lineRule="auto"/>
        <w:ind w:firstLine="425"/>
        <w:jc w:val="both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 xml:space="preserve">Pengukuran bakteri </w:t>
      </w:r>
      <w:r w:rsidRPr="00BB4A8C">
        <w:rPr>
          <w:rStyle w:val="longtext"/>
          <w:rFonts w:ascii="Arial" w:hAnsi="Arial" w:cs="Arial"/>
          <w:i/>
          <w:lang w:eastAsia="ja-JP"/>
        </w:rPr>
        <w:t>Streptococcus mutans</w:t>
      </w:r>
      <w:r w:rsidRPr="00BB4A8C">
        <w:rPr>
          <w:rStyle w:val="longtext"/>
          <w:rFonts w:ascii="Arial" w:hAnsi="Arial" w:cs="Arial"/>
          <w:lang w:eastAsia="ja-JP"/>
        </w:rPr>
        <w:t xml:space="preserve">  dengan </w:t>
      </w:r>
      <w:r w:rsidRPr="00BB4A8C">
        <w:rPr>
          <w:rStyle w:val="longtext"/>
          <w:rFonts w:ascii="Arial" w:hAnsi="Arial" w:cs="Arial"/>
          <w:i/>
          <w:lang w:eastAsia="ja-JP"/>
        </w:rPr>
        <w:t xml:space="preserve">Mucount </w:t>
      </w:r>
      <w:r w:rsidRPr="00BB4A8C">
        <w:rPr>
          <w:rStyle w:val="longtext"/>
          <w:rFonts w:ascii="Arial" w:hAnsi="Arial" w:cs="Arial"/>
          <w:lang w:eastAsia="ja-JP"/>
        </w:rPr>
        <w:t>menunjukkan bahwa 47% anak mempunyai adaesi koloni terbanyak 1-10 (Gambar 5).</w:t>
      </w:r>
    </w:p>
    <w:p w:rsidR="00DC6CE5" w:rsidRPr="00BB4A8C" w:rsidRDefault="00CC3CE5" w:rsidP="003D6402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Style w:val="longtext"/>
          <w:rFonts w:ascii="Arial" w:hAnsi="Arial" w:cs="Arial"/>
          <w:lang w:eastAsia="ja-JP"/>
        </w:rPr>
      </w:pPr>
      <w:r w:rsidRPr="00BB4A8C">
        <w:rPr>
          <w:rFonts w:ascii="Arial" w:hAnsi="Arial" w:cs="Arial"/>
          <w:noProof/>
          <w:lang w:val="id-ID" w:eastAsia="ja-JP"/>
        </w:rPr>
        <w:drawing>
          <wp:inline distT="0" distB="0" distL="0" distR="0">
            <wp:extent cx="4091456" cy="1337480"/>
            <wp:effectExtent l="19050" t="0" r="23344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54E98" w:rsidRPr="00BB4A8C" w:rsidRDefault="00C81A49" w:rsidP="003D6402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Style w:val="longtext"/>
          <w:rFonts w:ascii="Arial" w:hAnsi="Arial" w:cs="Arial"/>
          <w:i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>Gambar 5</w:t>
      </w:r>
      <w:r w:rsidR="00354E98" w:rsidRPr="00BB4A8C">
        <w:rPr>
          <w:rStyle w:val="longtext"/>
          <w:rFonts w:ascii="Arial" w:hAnsi="Arial" w:cs="Arial"/>
          <w:lang w:eastAsia="ja-JP"/>
        </w:rPr>
        <w:t xml:space="preserve">. Katagori adesi </w:t>
      </w:r>
      <w:r w:rsidR="00354E98" w:rsidRPr="00BB4A8C">
        <w:rPr>
          <w:rStyle w:val="longtext"/>
          <w:rFonts w:ascii="Arial" w:hAnsi="Arial" w:cs="Arial"/>
          <w:i/>
          <w:lang w:eastAsia="ja-JP"/>
        </w:rPr>
        <w:t>Streptococcus mutans</w:t>
      </w:r>
    </w:p>
    <w:p w:rsidR="005A4B64" w:rsidRPr="00BB4A8C" w:rsidRDefault="005A4B64" w:rsidP="003D6402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Style w:val="longtext"/>
          <w:rFonts w:ascii="Arial" w:hAnsi="Arial" w:cs="Arial"/>
          <w:lang w:eastAsia="ja-JP"/>
        </w:rPr>
      </w:pPr>
    </w:p>
    <w:p w:rsidR="003D6402" w:rsidRPr="00BB4A8C" w:rsidRDefault="003D6402" w:rsidP="005A4B64">
      <w:pPr>
        <w:autoSpaceDE w:val="0"/>
        <w:autoSpaceDN w:val="0"/>
        <w:adjustRightInd w:val="0"/>
        <w:spacing w:after="0" w:line="480" w:lineRule="auto"/>
        <w:ind w:firstLine="425"/>
        <w:jc w:val="both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 xml:space="preserve">Pengukuran katagori pengukuran plak pada penelitian ini </w:t>
      </w:r>
      <w:r w:rsidR="00213CE3" w:rsidRPr="00BB4A8C">
        <w:rPr>
          <w:rStyle w:val="longtext"/>
          <w:rFonts w:ascii="Arial" w:hAnsi="Arial" w:cs="Arial"/>
          <w:lang w:eastAsia="ja-JP"/>
        </w:rPr>
        <w:t>menunjukkan bahwa 56</w:t>
      </w:r>
      <w:r w:rsidR="00B660E7" w:rsidRPr="00BB4A8C">
        <w:rPr>
          <w:rStyle w:val="longtext"/>
          <w:rFonts w:ascii="Arial" w:hAnsi="Arial" w:cs="Arial"/>
          <w:lang w:eastAsia="ja-JP"/>
        </w:rPr>
        <w:t xml:space="preserve"> </w:t>
      </w:r>
      <w:r w:rsidRPr="00BB4A8C">
        <w:rPr>
          <w:rStyle w:val="longtext"/>
          <w:rFonts w:ascii="Arial" w:hAnsi="Arial" w:cs="Arial"/>
          <w:lang w:eastAsia="ja-JP"/>
        </w:rPr>
        <w:t xml:space="preserve">anak (70%) mempunyai </w:t>
      </w:r>
      <w:r w:rsidRPr="00BB4A8C">
        <w:rPr>
          <w:rStyle w:val="longtext"/>
          <w:rFonts w:ascii="Arial" w:hAnsi="Arial" w:cs="Arial"/>
          <w:i/>
          <w:lang w:eastAsia="ja-JP"/>
        </w:rPr>
        <w:t>P</w:t>
      </w:r>
      <w:r w:rsidR="00C81A49" w:rsidRPr="00BB4A8C">
        <w:rPr>
          <w:rStyle w:val="longtext"/>
          <w:rFonts w:ascii="Arial" w:hAnsi="Arial" w:cs="Arial"/>
          <w:i/>
          <w:lang w:eastAsia="ja-JP"/>
        </w:rPr>
        <w:t>laque Indek</w:t>
      </w:r>
      <w:r w:rsidR="00C81A49" w:rsidRPr="00BB4A8C">
        <w:rPr>
          <w:rStyle w:val="longtext"/>
          <w:rFonts w:ascii="Arial" w:hAnsi="Arial" w:cs="Arial"/>
          <w:lang w:eastAsia="ja-JP"/>
        </w:rPr>
        <w:t xml:space="preserve"> sebanyak( 0,04-1,0) seperti pada Gambar 6.</w:t>
      </w:r>
    </w:p>
    <w:p w:rsidR="00253E8A" w:rsidRPr="00BB4A8C" w:rsidRDefault="00253E8A" w:rsidP="005A4B64">
      <w:pPr>
        <w:autoSpaceDE w:val="0"/>
        <w:autoSpaceDN w:val="0"/>
        <w:adjustRightInd w:val="0"/>
        <w:spacing w:after="0" w:line="480" w:lineRule="auto"/>
        <w:ind w:firstLine="425"/>
        <w:jc w:val="both"/>
        <w:rPr>
          <w:rStyle w:val="longtext"/>
          <w:rFonts w:ascii="Arial" w:hAnsi="Arial" w:cs="Arial"/>
          <w:lang w:eastAsia="ja-JP"/>
        </w:rPr>
      </w:pPr>
    </w:p>
    <w:p w:rsidR="00354E98" w:rsidRPr="00BB4A8C" w:rsidRDefault="003D6402" w:rsidP="0030312A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Style w:val="longtext"/>
          <w:rFonts w:ascii="Arial" w:hAnsi="Arial" w:cs="Arial"/>
          <w:lang w:eastAsia="ja-JP"/>
        </w:rPr>
      </w:pPr>
      <w:r w:rsidRPr="00BB4A8C">
        <w:rPr>
          <w:rFonts w:ascii="Arial" w:hAnsi="Arial" w:cs="Arial"/>
          <w:noProof/>
          <w:lang w:val="id-ID" w:eastAsia="ja-JP"/>
        </w:rPr>
        <w:drawing>
          <wp:inline distT="0" distB="0" distL="0" distR="0">
            <wp:extent cx="4105426" cy="1419367"/>
            <wp:effectExtent l="19050" t="0" r="28424" b="9383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538D2" w:rsidRPr="00BB4A8C" w:rsidRDefault="00C735DB" w:rsidP="0030312A">
      <w:pPr>
        <w:autoSpaceDE w:val="0"/>
        <w:autoSpaceDN w:val="0"/>
        <w:adjustRightInd w:val="0"/>
        <w:spacing w:after="0" w:line="480" w:lineRule="auto"/>
        <w:ind w:firstLine="426"/>
        <w:jc w:val="center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>Gambar</w:t>
      </w:r>
      <w:r w:rsidR="00C81A49" w:rsidRPr="00BB4A8C">
        <w:rPr>
          <w:rStyle w:val="longtext"/>
          <w:rFonts w:ascii="Arial" w:hAnsi="Arial" w:cs="Arial"/>
          <w:lang w:eastAsia="ja-JP"/>
        </w:rPr>
        <w:t xml:space="preserve"> 6</w:t>
      </w:r>
      <w:r w:rsidR="004D52D8" w:rsidRPr="00BB4A8C">
        <w:rPr>
          <w:rStyle w:val="longtext"/>
          <w:rFonts w:ascii="Arial" w:hAnsi="Arial" w:cs="Arial"/>
          <w:lang w:eastAsia="ja-JP"/>
        </w:rPr>
        <w:t>. Katagori banyaknya plak</w:t>
      </w:r>
    </w:p>
    <w:p w:rsidR="00B447DF" w:rsidRPr="00BB4A8C" w:rsidRDefault="00C81A49" w:rsidP="00301976">
      <w:pPr>
        <w:autoSpaceDE w:val="0"/>
        <w:autoSpaceDN w:val="0"/>
        <w:adjustRightInd w:val="0"/>
        <w:spacing w:after="0" w:line="480" w:lineRule="auto"/>
        <w:ind w:firstLine="426"/>
        <w:jc w:val="both"/>
        <w:rPr>
          <w:rStyle w:val="longtext"/>
          <w:rFonts w:ascii="Arial" w:hAnsi="Arial" w:cs="Arial"/>
          <w:lang w:eastAsia="ja-JP"/>
        </w:rPr>
      </w:pPr>
      <w:r w:rsidRPr="00BB4A8C">
        <w:rPr>
          <w:rStyle w:val="longtext"/>
          <w:rFonts w:ascii="Arial" w:hAnsi="Arial" w:cs="Arial"/>
          <w:lang w:eastAsia="ja-JP"/>
        </w:rPr>
        <w:t>Gambar 7</w:t>
      </w:r>
      <w:r w:rsidR="00B447DF" w:rsidRPr="00BB4A8C">
        <w:rPr>
          <w:rStyle w:val="longtext"/>
          <w:rFonts w:ascii="Arial" w:hAnsi="Arial" w:cs="Arial"/>
          <w:lang w:eastAsia="ja-JP"/>
        </w:rPr>
        <w:t xml:space="preserve">. Menunjukkan bahwa semua anak </w:t>
      </w:r>
      <w:r w:rsidR="00301976" w:rsidRPr="00BB4A8C">
        <w:rPr>
          <w:rStyle w:val="longtext"/>
          <w:rFonts w:ascii="Arial" w:hAnsi="Arial" w:cs="Arial"/>
          <w:lang w:eastAsia="ja-JP"/>
        </w:rPr>
        <w:t xml:space="preserve">(100%) </w:t>
      </w:r>
      <w:r w:rsidR="00B447DF" w:rsidRPr="00BB4A8C">
        <w:rPr>
          <w:rStyle w:val="longtext"/>
          <w:rFonts w:ascii="Arial" w:hAnsi="Arial" w:cs="Arial"/>
          <w:lang w:eastAsia="ja-JP"/>
        </w:rPr>
        <w:t>mendapatkan program fluor dari pasta gigi.</w:t>
      </w:r>
    </w:p>
    <w:p w:rsidR="00B447DF" w:rsidRPr="00BB4A8C" w:rsidRDefault="00354E98" w:rsidP="00401B3E">
      <w:pPr>
        <w:autoSpaceDE w:val="0"/>
        <w:autoSpaceDN w:val="0"/>
        <w:adjustRightInd w:val="0"/>
        <w:spacing w:after="0" w:line="480" w:lineRule="auto"/>
        <w:ind w:left="567"/>
        <w:jc w:val="center"/>
        <w:rPr>
          <w:rStyle w:val="longtext"/>
          <w:rFonts w:ascii="Arial" w:hAnsi="Arial" w:cs="Arial"/>
          <w:lang w:eastAsia="ja-JP"/>
        </w:rPr>
      </w:pPr>
      <w:r w:rsidRPr="00BB4A8C">
        <w:rPr>
          <w:rFonts w:ascii="Arial" w:hAnsi="Arial" w:cs="Arial"/>
          <w:noProof/>
          <w:lang w:val="id-ID" w:eastAsia="ja-JP"/>
        </w:rPr>
        <w:drawing>
          <wp:inline distT="0" distB="0" distL="0" distR="0">
            <wp:extent cx="4026866" cy="1433014"/>
            <wp:effectExtent l="19050" t="0" r="11734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D6596" w:rsidRPr="00BB4A8C" w:rsidRDefault="00767946" w:rsidP="00DE69B4">
      <w:pPr>
        <w:spacing w:after="0" w:line="240" w:lineRule="auto"/>
        <w:jc w:val="center"/>
        <w:rPr>
          <w:rFonts w:ascii="Arial" w:hAnsi="Arial" w:cs="Arial"/>
          <w:lang w:eastAsia="ja-JP"/>
        </w:rPr>
      </w:pPr>
      <w:r w:rsidRPr="00BB4A8C">
        <w:rPr>
          <w:rFonts w:ascii="Arial" w:hAnsi="Arial" w:cs="Arial"/>
          <w:lang w:eastAsia="ja-JP"/>
        </w:rPr>
        <w:t>Gambar 7</w:t>
      </w:r>
      <w:r w:rsidR="00B447DF" w:rsidRPr="00BB4A8C">
        <w:rPr>
          <w:rFonts w:ascii="Arial" w:hAnsi="Arial" w:cs="Arial"/>
          <w:lang w:eastAsia="ja-JP"/>
        </w:rPr>
        <w:t xml:space="preserve">. Katagori program fluor </w:t>
      </w:r>
    </w:p>
    <w:p w:rsidR="00B447DF" w:rsidRPr="00BB4A8C" w:rsidRDefault="00B447DF" w:rsidP="00DE69B4">
      <w:pPr>
        <w:spacing w:after="0" w:line="240" w:lineRule="auto"/>
        <w:jc w:val="center"/>
        <w:rPr>
          <w:rFonts w:ascii="Arial" w:hAnsi="Arial" w:cs="Arial"/>
          <w:lang w:eastAsia="ja-JP"/>
        </w:rPr>
      </w:pPr>
    </w:p>
    <w:p w:rsidR="001F2C2F" w:rsidRPr="00BB4A8C" w:rsidRDefault="00B447DF" w:rsidP="005A4B64">
      <w:pPr>
        <w:spacing w:after="0" w:line="480" w:lineRule="auto"/>
        <w:ind w:firstLine="720"/>
        <w:jc w:val="both"/>
        <w:rPr>
          <w:rFonts w:ascii="Arial" w:hAnsi="Arial" w:cs="Arial"/>
          <w:lang w:eastAsia="ja-JP"/>
        </w:rPr>
      </w:pPr>
      <w:r w:rsidRPr="00BB4A8C">
        <w:rPr>
          <w:rFonts w:ascii="Arial" w:hAnsi="Arial" w:cs="Arial"/>
          <w:lang w:eastAsia="ja-JP"/>
        </w:rPr>
        <w:t>Hasil analisis data menunjukkan bahwa sekresi saliva sebag</w:t>
      </w:r>
      <w:r w:rsidR="00AD6278" w:rsidRPr="00BB4A8C">
        <w:rPr>
          <w:rFonts w:ascii="Arial" w:hAnsi="Arial" w:cs="Arial"/>
          <w:lang w:eastAsia="ja-JP"/>
        </w:rPr>
        <w:t>ian besar anak (44%) adalah 0,0</w:t>
      </w:r>
      <w:r w:rsidRPr="00BB4A8C">
        <w:rPr>
          <w:rFonts w:ascii="Arial" w:hAnsi="Arial" w:cs="Arial"/>
          <w:lang w:eastAsia="ja-JP"/>
        </w:rPr>
        <w:t>1</w:t>
      </w:r>
      <w:r w:rsidR="008B143B" w:rsidRPr="00BB4A8C">
        <w:rPr>
          <w:rFonts w:ascii="Arial" w:hAnsi="Arial" w:cs="Arial"/>
          <w:lang w:eastAsia="ja-JP"/>
        </w:rPr>
        <w:t>,1</w:t>
      </w:r>
      <w:r w:rsidR="001F2C2F" w:rsidRPr="00BB4A8C">
        <w:rPr>
          <w:rFonts w:ascii="Arial" w:hAnsi="Arial" w:cs="Arial"/>
          <w:lang w:eastAsia="ja-JP"/>
        </w:rPr>
        <w:t>ml/min (Gambar 8).</w:t>
      </w:r>
    </w:p>
    <w:p w:rsidR="007A33E0" w:rsidRPr="00BB4A8C" w:rsidRDefault="001F2C2F" w:rsidP="001F2C2F">
      <w:pPr>
        <w:spacing w:after="0" w:line="480" w:lineRule="auto"/>
        <w:jc w:val="center"/>
        <w:rPr>
          <w:rFonts w:ascii="Arial" w:hAnsi="Arial" w:cs="Arial"/>
          <w:lang w:eastAsia="ja-JP"/>
        </w:rPr>
      </w:pPr>
      <w:r w:rsidRPr="00BB4A8C">
        <w:rPr>
          <w:rFonts w:ascii="Arial" w:hAnsi="Arial" w:cs="Arial"/>
          <w:noProof/>
          <w:lang w:val="id-ID" w:eastAsia="ja-JP"/>
        </w:rPr>
        <w:lastRenderedPageBreak/>
        <w:drawing>
          <wp:inline distT="0" distB="0" distL="0" distR="0">
            <wp:extent cx="4017663" cy="1426191"/>
            <wp:effectExtent l="19050" t="0" r="20937" b="2559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A33E0" w:rsidRPr="00BB4A8C" w:rsidRDefault="00767946" w:rsidP="007A33E0">
      <w:pPr>
        <w:spacing w:after="0" w:line="240" w:lineRule="auto"/>
        <w:jc w:val="center"/>
        <w:rPr>
          <w:rFonts w:ascii="Arial" w:hAnsi="Arial" w:cs="Arial"/>
          <w:lang w:eastAsia="ja-JP"/>
        </w:rPr>
      </w:pPr>
      <w:r w:rsidRPr="00BB4A8C">
        <w:rPr>
          <w:rFonts w:ascii="Arial" w:hAnsi="Arial" w:cs="Arial"/>
          <w:lang w:eastAsia="ja-JP"/>
        </w:rPr>
        <w:t>Gambar 8</w:t>
      </w:r>
      <w:r w:rsidR="007A33E0" w:rsidRPr="00BB4A8C">
        <w:rPr>
          <w:rFonts w:ascii="Arial" w:hAnsi="Arial" w:cs="Arial"/>
          <w:lang w:eastAsia="ja-JP"/>
        </w:rPr>
        <w:t>. Katagori sekresi saliva</w:t>
      </w:r>
    </w:p>
    <w:p w:rsidR="00301976" w:rsidRPr="00BB4A8C" w:rsidRDefault="00301976" w:rsidP="00301976">
      <w:pPr>
        <w:spacing w:after="0" w:line="240" w:lineRule="auto"/>
        <w:ind w:firstLine="720"/>
        <w:jc w:val="both"/>
        <w:rPr>
          <w:rFonts w:ascii="Arial" w:hAnsi="Arial" w:cs="Arial"/>
          <w:lang w:eastAsia="ja-JP"/>
        </w:rPr>
      </w:pPr>
    </w:p>
    <w:p w:rsidR="00301976" w:rsidRPr="00BB4A8C" w:rsidRDefault="00301976" w:rsidP="00301976">
      <w:pPr>
        <w:spacing w:after="0" w:line="360" w:lineRule="auto"/>
        <w:ind w:firstLine="720"/>
        <w:jc w:val="both"/>
        <w:rPr>
          <w:rFonts w:ascii="Arial" w:hAnsi="Arial" w:cs="Arial"/>
          <w:lang w:eastAsia="ja-JP"/>
        </w:rPr>
      </w:pPr>
      <w:r w:rsidRPr="00BB4A8C">
        <w:rPr>
          <w:rFonts w:ascii="Arial" w:hAnsi="Arial" w:cs="Arial"/>
          <w:lang w:eastAsia="ja-JP"/>
        </w:rPr>
        <w:t xml:space="preserve">Pengukuran kapasitas </w:t>
      </w:r>
      <w:r w:rsidRPr="00BB4A8C">
        <w:rPr>
          <w:rFonts w:ascii="Arial" w:hAnsi="Arial" w:cs="Arial"/>
          <w:i/>
          <w:lang w:eastAsia="ja-JP"/>
        </w:rPr>
        <w:t>saliva buffer</w:t>
      </w:r>
      <w:r w:rsidRPr="00BB4A8C">
        <w:rPr>
          <w:rFonts w:ascii="Arial" w:hAnsi="Arial" w:cs="Arial"/>
          <w:lang w:eastAsia="ja-JP"/>
        </w:rPr>
        <w:t xml:space="preserve"> menunjukka</w:t>
      </w:r>
      <w:r w:rsidR="001F2C2F" w:rsidRPr="00BB4A8C">
        <w:rPr>
          <w:rFonts w:ascii="Arial" w:hAnsi="Arial" w:cs="Arial"/>
          <w:lang w:eastAsia="ja-JP"/>
        </w:rPr>
        <w:t>n bahwa, semua anak mempunyai pH</w:t>
      </w:r>
      <w:r w:rsidRPr="00BB4A8C">
        <w:rPr>
          <w:rFonts w:ascii="Arial" w:hAnsi="Arial" w:cs="Arial"/>
          <w:lang w:eastAsia="ja-JP"/>
        </w:rPr>
        <w:t xml:space="preserve"> saliva lebih dari 6 seperti pada Gambar 9.</w:t>
      </w:r>
    </w:p>
    <w:p w:rsidR="007A33E0" w:rsidRPr="00BB4A8C" w:rsidRDefault="007A33E0" w:rsidP="007A33E0">
      <w:pPr>
        <w:spacing w:after="0" w:line="240" w:lineRule="auto"/>
        <w:rPr>
          <w:rFonts w:ascii="Arial" w:hAnsi="Arial" w:cs="Arial"/>
          <w:lang w:eastAsia="ja-JP"/>
        </w:rPr>
      </w:pPr>
    </w:p>
    <w:p w:rsidR="00970F43" w:rsidRPr="00BB4A8C" w:rsidRDefault="0030312A" w:rsidP="001F2C2F">
      <w:pPr>
        <w:ind w:firstLine="1"/>
        <w:jc w:val="center"/>
        <w:rPr>
          <w:rFonts w:ascii="Arial" w:hAnsi="Arial" w:cs="Arial"/>
          <w:lang w:eastAsia="ja-JP"/>
        </w:rPr>
      </w:pPr>
      <w:r w:rsidRPr="00BB4A8C">
        <w:rPr>
          <w:rFonts w:ascii="Arial" w:hAnsi="Arial" w:cs="Arial"/>
          <w:noProof/>
          <w:lang w:val="id-ID" w:eastAsia="ja-JP"/>
        </w:rPr>
        <w:drawing>
          <wp:inline distT="0" distB="0" distL="0" distR="0">
            <wp:extent cx="4060717" cy="1526875"/>
            <wp:effectExtent l="19050" t="0" r="15983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70F43" w:rsidRPr="00BB4A8C" w:rsidRDefault="008B143B" w:rsidP="008B143B">
      <w:pPr>
        <w:spacing w:after="0" w:line="240" w:lineRule="auto"/>
        <w:jc w:val="center"/>
        <w:rPr>
          <w:rFonts w:ascii="Arial" w:hAnsi="Arial" w:cs="Arial"/>
          <w:lang w:eastAsia="ja-JP"/>
        </w:rPr>
      </w:pPr>
      <w:r w:rsidRPr="00BB4A8C">
        <w:rPr>
          <w:rFonts w:ascii="Arial" w:hAnsi="Arial" w:cs="Arial"/>
          <w:lang w:eastAsia="ja-JP"/>
        </w:rPr>
        <w:t>G</w:t>
      </w:r>
      <w:r w:rsidR="009E34D1" w:rsidRPr="00BB4A8C">
        <w:rPr>
          <w:rFonts w:ascii="Arial" w:hAnsi="Arial" w:cs="Arial"/>
          <w:lang w:eastAsia="ja-JP"/>
        </w:rPr>
        <w:t xml:space="preserve">ambar 9. </w:t>
      </w:r>
      <w:r w:rsidRPr="00BB4A8C">
        <w:rPr>
          <w:rFonts w:ascii="Arial" w:hAnsi="Arial" w:cs="Arial"/>
          <w:lang w:eastAsia="ja-JP"/>
        </w:rPr>
        <w:t xml:space="preserve"> Katagori saliva buffer</w:t>
      </w:r>
    </w:p>
    <w:p w:rsidR="00253E8A" w:rsidRPr="00BB4A8C" w:rsidRDefault="00253E8A" w:rsidP="00B552D8">
      <w:pPr>
        <w:spacing w:after="0" w:line="240" w:lineRule="auto"/>
        <w:jc w:val="both"/>
        <w:rPr>
          <w:rFonts w:ascii="Arial" w:hAnsi="Arial" w:cs="Arial"/>
          <w:lang w:eastAsia="ja-JP"/>
        </w:rPr>
      </w:pPr>
    </w:p>
    <w:p w:rsidR="00A2465B" w:rsidRPr="00BB4A8C" w:rsidRDefault="00B552D8" w:rsidP="005A4B64">
      <w:pPr>
        <w:spacing w:after="0" w:line="480" w:lineRule="auto"/>
        <w:jc w:val="both"/>
        <w:rPr>
          <w:rFonts w:ascii="Arial" w:hAnsi="Arial" w:cs="Arial"/>
          <w:b/>
          <w:lang w:eastAsia="ja-JP"/>
        </w:rPr>
      </w:pPr>
      <w:r w:rsidRPr="00BB4A8C">
        <w:rPr>
          <w:rFonts w:ascii="Arial" w:hAnsi="Arial" w:cs="Arial"/>
          <w:b/>
          <w:lang w:eastAsia="ja-JP"/>
        </w:rPr>
        <w:t>DISKUSI</w:t>
      </w:r>
    </w:p>
    <w:p w:rsidR="00B552D8" w:rsidRPr="00BB4A8C" w:rsidRDefault="00A2465B" w:rsidP="005A4B64">
      <w:pPr>
        <w:spacing w:after="0" w:line="480" w:lineRule="auto"/>
        <w:jc w:val="both"/>
        <w:rPr>
          <w:rFonts w:ascii="Arial" w:hAnsi="Arial" w:cs="Arial"/>
          <w:lang w:eastAsia="ja-JP"/>
        </w:rPr>
      </w:pPr>
      <w:r w:rsidRPr="00BB4A8C">
        <w:rPr>
          <w:rFonts w:ascii="Arial" w:hAnsi="Arial" w:cs="Arial"/>
          <w:lang w:eastAsia="ja-JP"/>
        </w:rPr>
        <w:tab/>
        <w:t xml:space="preserve">Hasil penelitian pengukuran </w:t>
      </w:r>
      <w:r w:rsidR="00253E8A" w:rsidRPr="00BB4A8C">
        <w:rPr>
          <w:rFonts w:ascii="Arial" w:hAnsi="Arial" w:cs="Arial"/>
          <w:lang w:eastAsia="ja-JP"/>
        </w:rPr>
        <w:t>risiko karies baru</w:t>
      </w:r>
      <w:r w:rsidR="0052749A" w:rsidRPr="00BB4A8C">
        <w:rPr>
          <w:rFonts w:ascii="Arial" w:hAnsi="Arial" w:cs="Arial"/>
          <w:lang w:eastAsia="ja-JP"/>
        </w:rPr>
        <w:t xml:space="preserve"> dengan program C</w:t>
      </w:r>
      <w:r w:rsidRPr="00BB4A8C">
        <w:rPr>
          <w:rFonts w:ascii="Arial" w:hAnsi="Arial" w:cs="Arial"/>
          <w:lang w:eastAsia="ja-JP"/>
        </w:rPr>
        <w:t xml:space="preserve">ariogram  menunjukkan  bahwa  sebagian besar responden mempunyai </w:t>
      </w:r>
      <w:r w:rsidR="00253E8A" w:rsidRPr="00BB4A8C">
        <w:rPr>
          <w:rFonts w:ascii="Arial" w:hAnsi="Arial" w:cs="Arial"/>
          <w:lang w:eastAsia="ja-JP"/>
        </w:rPr>
        <w:t>risiko karies baru</w:t>
      </w:r>
      <w:r w:rsidR="00175364" w:rsidRPr="00BB4A8C">
        <w:rPr>
          <w:rFonts w:ascii="Arial" w:hAnsi="Arial" w:cs="Arial"/>
          <w:lang w:eastAsia="ja-JP"/>
        </w:rPr>
        <w:t xml:space="preserve"> rendah (32</w:t>
      </w:r>
      <w:r w:rsidRPr="00BB4A8C">
        <w:rPr>
          <w:rFonts w:ascii="Arial" w:hAnsi="Arial" w:cs="Arial"/>
          <w:lang w:eastAsia="ja-JP"/>
        </w:rPr>
        <w:t>%). Hal tersebut terjadi karena sebagian besar hasil pengukuran faktor risiko tergolong rendah</w:t>
      </w:r>
      <w:r w:rsidR="00177EBE" w:rsidRPr="00BB4A8C">
        <w:rPr>
          <w:rFonts w:ascii="Arial" w:hAnsi="Arial" w:cs="Arial"/>
          <w:lang w:eastAsia="ja-JP"/>
        </w:rPr>
        <w:t>.</w:t>
      </w:r>
    </w:p>
    <w:p w:rsidR="00D1099D" w:rsidRPr="00BB4A8C" w:rsidRDefault="004C06C2" w:rsidP="00D1099D">
      <w:pPr>
        <w:spacing w:after="0" w:line="480" w:lineRule="auto"/>
        <w:jc w:val="both"/>
        <w:rPr>
          <w:rFonts w:ascii="Arial" w:hAnsi="Arial" w:cs="Arial"/>
          <w:vertAlign w:val="superscript"/>
          <w:lang w:eastAsia="ja-JP"/>
        </w:rPr>
      </w:pPr>
      <w:r w:rsidRPr="00BB4A8C">
        <w:rPr>
          <w:rFonts w:ascii="Arial" w:hAnsi="Arial" w:cs="Arial"/>
          <w:lang w:eastAsia="ja-JP"/>
        </w:rPr>
        <w:tab/>
        <w:t>Berdasarkan rerata persentase hasil</w:t>
      </w:r>
      <w:r w:rsidR="00175364" w:rsidRPr="00BB4A8C">
        <w:rPr>
          <w:rFonts w:ascii="Arial" w:hAnsi="Arial" w:cs="Arial"/>
          <w:lang w:eastAsia="ja-JP"/>
        </w:rPr>
        <w:t xml:space="preserve"> pengukuran dengan </w:t>
      </w:r>
      <w:r w:rsidRPr="00BB4A8C">
        <w:rPr>
          <w:rFonts w:ascii="Arial" w:hAnsi="Arial" w:cs="Arial"/>
          <w:lang w:eastAsia="ja-JP"/>
        </w:rPr>
        <w:t xml:space="preserve">Cariogram, diperoleh urutan </w:t>
      </w:r>
      <w:r w:rsidR="00301976" w:rsidRPr="00BB4A8C">
        <w:rPr>
          <w:rFonts w:ascii="Arial" w:hAnsi="Arial" w:cs="Arial"/>
          <w:lang w:eastAsia="ja-JP"/>
        </w:rPr>
        <w:t>fak</w:t>
      </w:r>
      <w:r w:rsidRPr="00BB4A8C">
        <w:rPr>
          <w:rFonts w:ascii="Arial" w:hAnsi="Arial" w:cs="Arial"/>
          <w:lang w:eastAsia="ja-JP"/>
        </w:rPr>
        <w:t>tor</w:t>
      </w:r>
      <w:r w:rsidR="00301976" w:rsidRPr="00BB4A8C">
        <w:rPr>
          <w:rFonts w:ascii="Arial" w:hAnsi="Arial" w:cs="Arial"/>
          <w:lang w:eastAsia="ja-JP"/>
        </w:rPr>
        <w:t xml:space="preserve"> </w:t>
      </w:r>
      <w:r w:rsidR="00253E8A" w:rsidRPr="00BB4A8C">
        <w:rPr>
          <w:rFonts w:ascii="Arial" w:hAnsi="Arial" w:cs="Arial"/>
          <w:lang w:eastAsia="ja-JP"/>
        </w:rPr>
        <w:t>risiko karies baru</w:t>
      </w:r>
      <w:r w:rsidRPr="00BB4A8C">
        <w:rPr>
          <w:rFonts w:ascii="Arial" w:hAnsi="Arial" w:cs="Arial"/>
          <w:lang w:eastAsia="ja-JP"/>
        </w:rPr>
        <w:t xml:space="preserve"> sebagai berikut: </w:t>
      </w:r>
      <w:r w:rsidR="00301976" w:rsidRPr="00BB4A8C">
        <w:rPr>
          <w:rFonts w:ascii="Arial" w:hAnsi="Arial" w:cs="Arial"/>
          <w:lang w:eastAsia="ja-JP"/>
        </w:rPr>
        <w:t>kerentanan</w:t>
      </w:r>
      <w:r w:rsidRPr="00BB4A8C">
        <w:rPr>
          <w:rFonts w:ascii="Arial" w:hAnsi="Arial" w:cs="Arial"/>
          <w:lang w:eastAsia="ja-JP"/>
        </w:rPr>
        <w:t xml:space="preserve"> gigi, pola makan, </w:t>
      </w:r>
      <w:r w:rsidR="002024D6" w:rsidRPr="00BB4A8C">
        <w:rPr>
          <w:rFonts w:ascii="Arial" w:hAnsi="Arial" w:cs="Arial"/>
          <w:lang w:eastAsia="ja-JP"/>
        </w:rPr>
        <w:t xml:space="preserve">bakteri, </w:t>
      </w:r>
      <w:r w:rsidRPr="00BB4A8C">
        <w:rPr>
          <w:rFonts w:ascii="Arial" w:hAnsi="Arial" w:cs="Arial"/>
          <w:lang w:eastAsia="ja-JP"/>
        </w:rPr>
        <w:t xml:space="preserve">dan faktor lain yang berpengaruh. </w:t>
      </w:r>
      <w:r w:rsidR="00301976" w:rsidRPr="00BB4A8C">
        <w:rPr>
          <w:rFonts w:ascii="Arial" w:hAnsi="Arial" w:cs="Arial"/>
          <w:lang w:eastAsia="ja-JP"/>
        </w:rPr>
        <w:t>Kerentanan</w:t>
      </w:r>
      <w:r w:rsidRPr="00BB4A8C">
        <w:rPr>
          <w:rFonts w:ascii="Arial" w:hAnsi="Arial" w:cs="Arial"/>
          <w:lang w:eastAsia="ja-JP"/>
        </w:rPr>
        <w:t xml:space="preserve"> gigi merupakan </w:t>
      </w:r>
      <w:r w:rsidR="00A2465B" w:rsidRPr="00BB4A8C">
        <w:rPr>
          <w:rFonts w:ascii="Arial" w:hAnsi="Arial" w:cs="Arial"/>
          <w:lang w:eastAsia="ja-JP"/>
        </w:rPr>
        <w:t>fak</w:t>
      </w:r>
      <w:r w:rsidRPr="00BB4A8C">
        <w:rPr>
          <w:rFonts w:ascii="Arial" w:hAnsi="Arial" w:cs="Arial"/>
          <w:lang w:eastAsia="ja-JP"/>
        </w:rPr>
        <w:t xml:space="preserve">tor </w:t>
      </w:r>
      <w:r w:rsidR="00253E8A" w:rsidRPr="00BB4A8C">
        <w:rPr>
          <w:rFonts w:ascii="Arial" w:hAnsi="Arial" w:cs="Arial"/>
          <w:lang w:eastAsia="ja-JP"/>
        </w:rPr>
        <w:t>risiko karies baru</w:t>
      </w:r>
      <w:r w:rsidR="00175364" w:rsidRPr="00BB4A8C">
        <w:rPr>
          <w:rFonts w:ascii="Arial" w:hAnsi="Arial" w:cs="Arial"/>
          <w:lang w:eastAsia="ja-JP"/>
        </w:rPr>
        <w:t xml:space="preserve"> terbesar sebesar 11</w:t>
      </w:r>
      <w:r w:rsidR="00A2465B" w:rsidRPr="00BB4A8C">
        <w:rPr>
          <w:rFonts w:ascii="Arial" w:hAnsi="Arial" w:cs="Arial"/>
          <w:lang w:eastAsia="ja-JP"/>
        </w:rPr>
        <w:t xml:space="preserve">%. Faktor ini merupakan kombinasi program </w:t>
      </w:r>
      <w:r w:rsidR="00A2465B" w:rsidRPr="00BB4A8C">
        <w:rPr>
          <w:rFonts w:ascii="Arial" w:hAnsi="Arial" w:cs="Arial"/>
          <w:lang w:eastAsia="ja-JP"/>
        </w:rPr>
        <w:lastRenderedPageBreak/>
        <w:t>fluor, sekresi saliva, dan kapasitas buffer saliva. Program fluor pada pengukuran diperoleh seluruh subjek hanya menggu</w:t>
      </w:r>
      <w:r w:rsidR="00187159" w:rsidRPr="00BB4A8C">
        <w:rPr>
          <w:rFonts w:ascii="Arial" w:hAnsi="Arial" w:cs="Arial"/>
          <w:lang w:eastAsia="ja-JP"/>
        </w:rPr>
        <w:t xml:space="preserve">nakan pasta berfluor. </w:t>
      </w:r>
      <w:r w:rsidR="00A2465B" w:rsidRPr="00BB4A8C">
        <w:rPr>
          <w:rFonts w:ascii="Arial" w:hAnsi="Arial" w:cs="Arial"/>
          <w:lang w:eastAsia="ja-JP"/>
        </w:rPr>
        <w:t xml:space="preserve">Pemberian fluor secara topical dapat mencegah karies, yaitu menghambat demineralisasi </w:t>
      </w:r>
      <w:r w:rsidR="00A95160" w:rsidRPr="00BB4A8C">
        <w:rPr>
          <w:rFonts w:ascii="Arial" w:hAnsi="Arial" w:cs="Arial"/>
          <w:lang w:eastAsia="ja-JP"/>
        </w:rPr>
        <w:t>dan meningkan reminerali</w:t>
      </w:r>
      <w:r w:rsidR="00301976" w:rsidRPr="00BB4A8C">
        <w:rPr>
          <w:rFonts w:ascii="Arial" w:hAnsi="Arial" w:cs="Arial"/>
          <w:lang w:eastAsia="ja-JP"/>
        </w:rPr>
        <w:t>sasi</w:t>
      </w:r>
      <w:r w:rsidR="004C6AA5" w:rsidRPr="00BB4A8C">
        <w:rPr>
          <w:rFonts w:ascii="Arial" w:hAnsi="Arial" w:cs="Arial"/>
          <w:lang w:eastAsia="ja-JP"/>
        </w:rPr>
        <w:t>.</w:t>
      </w:r>
      <w:r w:rsidR="00175364" w:rsidRPr="00BB4A8C">
        <w:rPr>
          <w:rFonts w:ascii="Arial" w:hAnsi="Arial" w:cs="Arial"/>
          <w:vertAlign w:val="superscript"/>
          <w:lang w:eastAsia="ja-JP"/>
        </w:rPr>
        <w:t>6</w:t>
      </w:r>
      <w:r w:rsidR="004C6AA5" w:rsidRPr="00BB4A8C">
        <w:rPr>
          <w:rFonts w:ascii="Arial" w:hAnsi="Arial" w:cs="Arial"/>
          <w:lang w:eastAsia="ja-JP"/>
        </w:rPr>
        <w:t xml:space="preserve"> </w:t>
      </w:r>
      <w:r w:rsidR="00A2465B" w:rsidRPr="00BB4A8C">
        <w:rPr>
          <w:rFonts w:ascii="Arial" w:hAnsi="Arial" w:cs="Arial"/>
          <w:lang w:eastAsia="ja-JP"/>
        </w:rPr>
        <w:t>Sekresi saliva pada penelit</w:t>
      </w:r>
      <w:r w:rsidR="00A95160" w:rsidRPr="00BB4A8C">
        <w:rPr>
          <w:rFonts w:ascii="Arial" w:hAnsi="Arial" w:cs="Arial"/>
          <w:lang w:eastAsia="ja-JP"/>
        </w:rPr>
        <w:t>ian ini  diambil tanpa stimulan</w:t>
      </w:r>
      <w:r w:rsidR="00A2465B" w:rsidRPr="00BB4A8C">
        <w:rPr>
          <w:rFonts w:ascii="Arial" w:hAnsi="Arial" w:cs="Arial"/>
          <w:lang w:eastAsia="ja-JP"/>
        </w:rPr>
        <w:t xml:space="preserve">. Dari 76 </w:t>
      </w:r>
      <w:r w:rsidR="00B669D2" w:rsidRPr="00BB4A8C">
        <w:rPr>
          <w:rFonts w:ascii="Arial" w:hAnsi="Arial" w:cs="Arial"/>
          <w:lang w:eastAsia="ja-JP"/>
        </w:rPr>
        <w:t>subjek</w:t>
      </w:r>
      <w:r w:rsidR="00A2465B" w:rsidRPr="00BB4A8C">
        <w:rPr>
          <w:rFonts w:ascii="Arial" w:hAnsi="Arial" w:cs="Arial"/>
          <w:lang w:eastAsia="ja-JP"/>
        </w:rPr>
        <w:t>, 33</w:t>
      </w:r>
      <w:r w:rsidR="00B669D2" w:rsidRPr="00BB4A8C">
        <w:rPr>
          <w:rFonts w:ascii="Arial" w:hAnsi="Arial" w:cs="Arial"/>
          <w:lang w:eastAsia="ja-JP"/>
        </w:rPr>
        <w:t xml:space="preserve"> anak</w:t>
      </w:r>
      <w:r w:rsidR="00A2465B" w:rsidRPr="00BB4A8C">
        <w:rPr>
          <w:rFonts w:ascii="Arial" w:hAnsi="Arial" w:cs="Arial"/>
          <w:lang w:eastAsia="ja-JP"/>
        </w:rPr>
        <w:t xml:space="preserve"> ( </w:t>
      </w:r>
      <w:r w:rsidR="00615E60" w:rsidRPr="00BB4A8C">
        <w:rPr>
          <w:rFonts w:ascii="Arial" w:hAnsi="Arial" w:cs="Arial"/>
          <w:lang w:eastAsia="ja-JP"/>
        </w:rPr>
        <w:t>43</w:t>
      </w:r>
      <w:r w:rsidR="00B669D2" w:rsidRPr="00BB4A8C">
        <w:rPr>
          <w:rFonts w:ascii="Arial" w:hAnsi="Arial" w:cs="Arial"/>
          <w:lang w:eastAsia="ja-JP"/>
        </w:rPr>
        <w:t>%)  menunjukkan volume saliva 0,9-1,1ml/menit. Volume saliva kurang dari 0,1 ml/menit berisiko terjadinya karies baru.</w:t>
      </w:r>
      <w:r w:rsidR="00A95160" w:rsidRPr="00BB4A8C">
        <w:rPr>
          <w:rFonts w:ascii="Arial" w:hAnsi="Arial" w:cs="Arial"/>
          <w:vertAlign w:val="superscript"/>
          <w:lang w:eastAsia="ja-JP"/>
        </w:rPr>
        <w:t>4</w:t>
      </w:r>
      <w:r w:rsidR="00A95160" w:rsidRPr="00BB4A8C">
        <w:rPr>
          <w:rFonts w:ascii="Arial" w:hAnsi="Arial" w:cs="Arial"/>
          <w:lang w:eastAsia="ja-JP"/>
        </w:rPr>
        <w:t xml:space="preserve"> Pada penelitian ini s</w:t>
      </w:r>
      <w:r w:rsidR="00BA7615" w:rsidRPr="00BB4A8C">
        <w:rPr>
          <w:rFonts w:ascii="Arial" w:hAnsi="Arial" w:cs="Arial"/>
          <w:lang w:eastAsia="ja-JP"/>
        </w:rPr>
        <w:t>ekresi saliva pada anak cukup tinggi, sehingga berdampak pada volume saliva yang tinggi pula</w:t>
      </w:r>
      <w:r w:rsidR="001F2C2F" w:rsidRPr="00BB4A8C">
        <w:rPr>
          <w:rFonts w:ascii="Arial" w:hAnsi="Arial" w:cs="Arial"/>
          <w:lang w:eastAsia="ja-JP"/>
        </w:rPr>
        <w:t>.</w:t>
      </w:r>
      <w:r w:rsidR="00175364" w:rsidRPr="00BB4A8C">
        <w:rPr>
          <w:rFonts w:ascii="Arial" w:hAnsi="Arial" w:cs="Arial"/>
          <w:vertAlign w:val="superscript"/>
          <w:lang w:eastAsia="ja-JP"/>
        </w:rPr>
        <w:t>7</w:t>
      </w:r>
    </w:p>
    <w:p w:rsidR="00B669D2" w:rsidRPr="00BB4A8C" w:rsidRDefault="00177EBE" w:rsidP="00D1099D">
      <w:pPr>
        <w:spacing w:after="0" w:line="480" w:lineRule="auto"/>
        <w:ind w:firstLine="720"/>
        <w:jc w:val="both"/>
        <w:rPr>
          <w:rFonts w:ascii="Arial" w:hAnsi="Arial" w:cs="Arial"/>
          <w:lang w:eastAsia="ja-JP"/>
        </w:rPr>
      </w:pPr>
      <w:r w:rsidRPr="00BB4A8C">
        <w:rPr>
          <w:rFonts w:ascii="Arial" w:hAnsi="Arial" w:cs="Arial"/>
          <w:lang w:eastAsia="ja-JP"/>
        </w:rPr>
        <w:t xml:space="preserve"> </w:t>
      </w:r>
      <w:r w:rsidR="00B669D2" w:rsidRPr="00BB4A8C">
        <w:rPr>
          <w:rFonts w:ascii="Arial" w:hAnsi="Arial" w:cs="Arial"/>
          <w:lang w:eastAsia="ja-JP"/>
        </w:rPr>
        <w:t>Hasil pengukuran pH saliva menunjukkan bahwa 53 anak (</w:t>
      </w:r>
      <w:r w:rsidRPr="00BB4A8C">
        <w:rPr>
          <w:rFonts w:ascii="Arial" w:hAnsi="Arial" w:cs="Arial"/>
          <w:lang w:eastAsia="ja-JP"/>
        </w:rPr>
        <w:t>7</w:t>
      </w:r>
      <w:r w:rsidR="00B669D2" w:rsidRPr="00BB4A8C">
        <w:rPr>
          <w:rFonts w:ascii="Arial" w:hAnsi="Arial" w:cs="Arial"/>
          <w:lang w:eastAsia="ja-JP"/>
        </w:rPr>
        <w:t xml:space="preserve">0%) </w:t>
      </w:r>
      <w:r w:rsidRPr="00BB4A8C">
        <w:rPr>
          <w:rFonts w:ascii="Arial" w:hAnsi="Arial" w:cs="Arial"/>
          <w:lang w:eastAsia="ja-JP"/>
        </w:rPr>
        <w:t xml:space="preserve"> mempunyai pH &gt;6. </w:t>
      </w:r>
      <w:r w:rsidR="00615E60" w:rsidRPr="00BB4A8C">
        <w:rPr>
          <w:rFonts w:ascii="Arial" w:hAnsi="Arial" w:cs="Arial"/>
          <w:lang w:eastAsia="ja-JP"/>
        </w:rPr>
        <w:t>Anak</w:t>
      </w:r>
      <w:r w:rsidR="00A95160" w:rsidRPr="00BB4A8C">
        <w:rPr>
          <w:rFonts w:ascii="Arial" w:hAnsi="Arial" w:cs="Arial"/>
          <w:lang w:eastAsia="ja-JP"/>
        </w:rPr>
        <w:t xml:space="preserve"> yang ber</w:t>
      </w:r>
      <w:r w:rsidR="00615E60" w:rsidRPr="00BB4A8C">
        <w:rPr>
          <w:rFonts w:ascii="Arial" w:hAnsi="Arial" w:cs="Arial"/>
          <w:lang w:eastAsia="ja-JP"/>
        </w:rPr>
        <w:t>usia 9-11 tahun mempunyai pH saliva yang bersifat basa atau tinggi</w:t>
      </w:r>
      <w:r w:rsidR="001F2C2F" w:rsidRPr="00BB4A8C">
        <w:rPr>
          <w:rFonts w:ascii="Arial" w:hAnsi="Arial" w:cs="Arial"/>
          <w:lang w:eastAsia="ja-JP"/>
        </w:rPr>
        <w:t>.</w:t>
      </w:r>
      <w:r w:rsidR="00175364" w:rsidRPr="00BB4A8C">
        <w:rPr>
          <w:rFonts w:ascii="Arial" w:hAnsi="Arial" w:cs="Arial"/>
          <w:vertAlign w:val="superscript"/>
          <w:lang w:eastAsia="ja-JP"/>
        </w:rPr>
        <w:t>8</w:t>
      </w:r>
      <w:r w:rsidR="00D65B3E" w:rsidRPr="00BB4A8C">
        <w:rPr>
          <w:rFonts w:ascii="Arial" w:hAnsi="Arial" w:cs="Arial"/>
          <w:lang w:eastAsia="ja-JP"/>
        </w:rPr>
        <w:t xml:space="preserve"> </w:t>
      </w:r>
      <w:r w:rsidR="00A95160" w:rsidRPr="00BB4A8C">
        <w:rPr>
          <w:rFonts w:ascii="Arial" w:hAnsi="Arial" w:cs="Arial"/>
          <w:lang w:eastAsia="ja-JP"/>
        </w:rPr>
        <w:t xml:space="preserve">Hasil penelitian </w:t>
      </w:r>
      <w:r w:rsidRPr="00BB4A8C">
        <w:rPr>
          <w:rFonts w:ascii="Arial" w:hAnsi="Arial" w:cs="Arial"/>
          <w:lang w:eastAsia="ja-JP"/>
        </w:rPr>
        <w:t>ini menunjukkan bahwa seb</w:t>
      </w:r>
      <w:r w:rsidR="000B0E58" w:rsidRPr="00BB4A8C">
        <w:rPr>
          <w:rFonts w:ascii="Arial" w:hAnsi="Arial" w:cs="Arial"/>
          <w:lang w:eastAsia="ja-JP"/>
        </w:rPr>
        <w:t>a</w:t>
      </w:r>
      <w:r w:rsidR="00213CE3" w:rsidRPr="00BB4A8C">
        <w:rPr>
          <w:rFonts w:ascii="Arial" w:hAnsi="Arial" w:cs="Arial"/>
          <w:lang w:eastAsia="ja-JP"/>
        </w:rPr>
        <w:t>g</w:t>
      </w:r>
      <w:r w:rsidR="000B0E58" w:rsidRPr="00BB4A8C">
        <w:rPr>
          <w:rFonts w:ascii="Arial" w:hAnsi="Arial" w:cs="Arial"/>
          <w:lang w:eastAsia="ja-JP"/>
        </w:rPr>
        <w:t>ian besar kapasitas buffer saliv</w:t>
      </w:r>
      <w:r w:rsidRPr="00BB4A8C">
        <w:rPr>
          <w:rFonts w:ascii="Arial" w:hAnsi="Arial" w:cs="Arial"/>
          <w:lang w:eastAsia="ja-JP"/>
        </w:rPr>
        <w:t>a anak adalah normal.</w:t>
      </w:r>
      <w:r w:rsidR="0007387B" w:rsidRPr="00BB4A8C">
        <w:rPr>
          <w:rFonts w:ascii="Arial" w:hAnsi="Arial" w:cs="Arial"/>
          <w:lang w:eastAsia="ja-JP"/>
        </w:rPr>
        <w:t xml:space="preserve">Tingginya ph saliva pada anak, karena sliva anak bersifat mucus dan volume tinggi. </w:t>
      </w:r>
      <w:r w:rsidRPr="00BB4A8C">
        <w:rPr>
          <w:rFonts w:ascii="Arial" w:hAnsi="Arial" w:cs="Arial"/>
          <w:lang w:eastAsia="ja-JP"/>
        </w:rPr>
        <w:t xml:space="preserve"> Proses karies dapat dikontrol oleh mekanisme proteksi </w:t>
      </w:r>
      <w:r w:rsidR="001B1A84" w:rsidRPr="00BB4A8C">
        <w:rPr>
          <w:rFonts w:ascii="Arial" w:hAnsi="Arial" w:cs="Arial"/>
          <w:lang w:eastAsia="ja-JP"/>
        </w:rPr>
        <w:t>yang terdapat pada saliva</w:t>
      </w:r>
      <w:r w:rsidRPr="00BB4A8C">
        <w:rPr>
          <w:rFonts w:ascii="Arial" w:hAnsi="Arial" w:cs="Arial"/>
          <w:lang w:eastAsia="ja-JP"/>
        </w:rPr>
        <w:t>.</w:t>
      </w:r>
      <w:r w:rsidR="00615E60" w:rsidRPr="00BB4A8C">
        <w:rPr>
          <w:rFonts w:ascii="Arial" w:hAnsi="Arial" w:cs="Arial"/>
          <w:lang w:eastAsia="ja-JP"/>
        </w:rPr>
        <w:t xml:space="preserve"> </w:t>
      </w:r>
      <w:r w:rsidR="001F2C2F" w:rsidRPr="00BB4A8C">
        <w:rPr>
          <w:rFonts w:ascii="Arial" w:hAnsi="Arial" w:cs="Arial"/>
          <w:lang w:eastAsia="ja-JP"/>
        </w:rPr>
        <w:t>Sekresi saliva berperan</w:t>
      </w:r>
      <w:r w:rsidRPr="00BB4A8C">
        <w:rPr>
          <w:rFonts w:ascii="Arial" w:hAnsi="Arial" w:cs="Arial"/>
          <w:lang w:eastAsia="ja-JP"/>
        </w:rPr>
        <w:t xml:space="preserve"> dalam dalam pembersihan secara mekanis karbohidrat dan mikroorganisme. Selain itu saliva mengandung </w:t>
      </w:r>
      <w:r w:rsidRPr="00BB4A8C">
        <w:rPr>
          <w:rFonts w:ascii="Arial" w:hAnsi="Arial" w:cs="Arial"/>
          <w:i/>
          <w:lang w:eastAsia="ja-JP"/>
        </w:rPr>
        <w:t xml:space="preserve">lysozyme </w:t>
      </w:r>
      <w:r w:rsidRPr="00BB4A8C">
        <w:rPr>
          <w:rFonts w:ascii="Arial" w:hAnsi="Arial" w:cs="Arial"/>
          <w:lang w:eastAsia="ja-JP"/>
        </w:rPr>
        <w:t>yang da</w:t>
      </w:r>
      <w:r w:rsidR="00A95160" w:rsidRPr="00BB4A8C">
        <w:rPr>
          <w:rFonts w:ascii="Arial" w:hAnsi="Arial" w:cs="Arial"/>
          <w:lang w:eastAsia="ja-JP"/>
        </w:rPr>
        <w:t xml:space="preserve">pat membunuh mikroorgnisme dan </w:t>
      </w:r>
      <w:r w:rsidRPr="00BB4A8C">
        <w:rPr>
          <w:rFonts w:ascii="Arial" w:hAnsi="Arial" w:cs="Arial"/>
          <w:lang w:eastAsia="ja-JP"/>
        </w:rPr>
        <w:t>opsonin yang membuat mikroorganisme lebih rentan difagos</w:t>
      </w:r>
      <w:r w:rsidR="001B1A84" w:rsidRPr="00BB4A8C">
        <w:rPr>
          <w:rFonts w:ascii="Arial" w:hAnsi="Arial" w:cs="Arial"/>
          <w:lang w:eastAsia="ja-JP"/>
        </w:rPr>
        <w:t>itosis oleh leukosit</w:t>
      </w:r>
      <w:r w:rsidR="001F2C2F" w:rsidRPr="00BB4A8C">
        <w:rPr>
          <w:rFonts w:ascii="Arial" w:hAnsi="Arial" w:cs="Arial"/>
          <w:lang w:eastAsia="ja-JP"/>
        </w:rPr>
        <w:t>.</w:t>
      </w:r>
      <w:r w:rsidR="00175364" w:rsidRPr="00BB4A8C">
        <w:rPr>
          <w:rFonts w:ascii="Arial" w:hAnsi="Arial" w:cs="Arial"/>
          <w:vertAlign w:val="superscript"/>
          <w:lang w:eastAsia="ja-JP"/>
        </w:rPr>
        <w:t>9</w:t>
      </w:r>
      <w:r w:rsidR="001B1A84" w:rsidRPr="00BB4A8C">
        <w:rPr>
          <w:rFonts w:ascii="Arial" w:hAnsi="Arial" w:cs="Arial"/>
          <w:vertAlign w:val="superscript"/>
          <w:lang w:eastAsia="ja-JP"/>
        </w:rPr>
        <w:t xml:space="preserve"> </w:t>
      </w:r>
    </w:p>
    <w:p w:rsidR="005A2520" w:rsidRPr="00BB4A8C" w:rsidRDefault="005A2520" w:rsidP="005A2520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lang w:eastAsia="ja-JP"/>
        </w:rPr>
      </w:pPr>
      <w:r w:rsidRPr="00BB4A8C">
        <w:rPr>
          <w:rFonts w:ascii="Arial" w:hAnsi="Arial" w:cs="Arial"/>
          <w:lang w:eastAsia="ja-JP"/>
        </w:rPr>
        <w:t xml:space="preserve">Pada penelitian ini semua anak menyikat gigi menggunakan pasta gigi yang mengandung fluor.  </w:t>
      </w:r>
      <w:r w:rsidRPr="00BB4A8C">
        <w:rPr>
          <w:rFonts w:ascii="Arial" w:hAnsi="Arial" w:cs="Arial"/>
        </w:rPr>
        <w:t xml:space="preserve">   Pemakaian fluor  pada pasta gigi  berdampak pada daya tahan email. Konsentrasi fluor yang tepat akan melindungi permukaan email gigi dalam menghambat demineralisasi dan meningkatkan remineralisasi</w:t>
      </w:r>
      <w:r w:rsidRPr="00BB4A8C">
        <w:rPr>
          <w:rFonts w:ascii="Arial" w:hAnsi="Arial" w:cs="Arial"/>
          <w:lang w:eastAsia="ja-JP"/>
        </w:rPr>
        <w:t>. K</w:t>
      </w:r>
      <w:r w:rsidRPr="00BB4A8C">
        <w:rPr>
          <w:rFonts w:ascii="Arial" w:hAnsi="Arial" w:cs="Arial"/>
        </w:rPr>
        <w:t xml:space="preserve">ebanyakan pasta gigi mengandung </w:t>
      </w:r>
      <w:r w:rsidRPr="00BB4A8C">
        <w:rPr>
          <w:rFonts w:ascii="Arial" w:hAnsi="Arial" w:cs="Arial"/>
          <w:i/>
        </w:rPr>
        <w:t xml:space="preserve">natrium monofluorphosphat </w:t>
      </w:r>
      <w:r w:rsidRPr="00BB4A8C">
        <w:rPr>
          <w:rFonts w:ascii="Arial" w:hAnsi="Arial" w:cs="Arial"/>
        </w:rPr>
        <w:t>(NaMFP)</w:t>
      </w:r>
      <w:r w:rsidRPr="00BB4A8C">
        <w:rPr>
          <w:rFonts w:ascii="Arial" w:hAnsi="Arial" w:cs="Arial"/>
          <w:lang w:eastAsia="ja-JP"/>
        </w:rPr>
        <w:t>,</w:t>
      </w:r>
      <w:r w:rsidRPr="00BB4A8C">
        <w:rPr>
          <w:rFonts w:ascii="Arial" w:hAnsi="Arial" w:cs="Arial"/>
        </w:rPr>
        <w:t xml:space="preserve"> karena berikatan dengan zat abrasif yang digunakan. Senyawa </w:t>
      </w:r>
      <w:r w:rsidRPr="00BB4A8C">
        <w:rPr>
          <w:rFonts w:ascii="Arial" w:hAnsi="Arial" w:cs="Arial"/>
          <w:i/>
        </w:rPr>
        <w:t xml:space="preserve">monofluorphosphat </w:t>
      </w:r>
      <w:r w:rsidRPr="00BB4A8C">
        <w:rPr>
          <w:rFonts w:ascii="Arial" w:hAnsi="Arial" w:cs="Arial"/>
        </w:rPr>
        <w:t xml:space="preserve">mempunyai sifat anti </w:t>
      </w:r>
      <w:r w:rsidRPr="00BB4A8C">
        <w:rPr>
          <w:rFonts w:ascii="Arial" w:hAnsi="Arial" w:cs="Arial"/>
        </w:rPr>
        <w:lastRenderedPageBreak/>
        <w:t xml:space="preserve">karies dan fosfat yang membentuk kristal apatit, sehingga akan mengeluarkan ion fluor. </w:t>
      </w:r>
      <w:r w:rsidR="00CF0226" w:rsidRPr="00BB4A8C">
        <w:rPr>
          <w:rFonts w:ascii="Arial" w:hAnsi="Arial" w:cs="Arial"/>
          <w:vertAlign w:val="superscript"/>
          <w:lang w:eastAsia="ja-JP"/>
        </w:rPr>
        <w:t>34t4</w:t>
      </w:r>
    </w:p>
    <w:p w:rsidR="00301976" w:rsidRPr="00BB4A8C" w:rsidRDefault="002024D6" w:rsidP="00D1099D">
      <w:pPr>
        <w:spacing w:after="0" w:line="480" w:lineRule="auto"/>
        <w:ind w:firstLine="720"/>
        <w:jc w:val="both"/>
        <w:rPr>
          <w:rFonts w:ascii="Arial" w:hAnsi="Arial" w:cs="Arial"/>
          <w:lang w:eastAsia="ja-JP"/>
        </w:rPr>
      </w:pPr>
      <w:r w:rsidRPr="00BB4A8C">
        <w:rPr>
          <w:rFonts w:ascii="Arial" w:hAnsi="Arial" w:cs="Arial"/>
          <w:lang w:eastAsia="ja-JP"/>
        </w:rPr>
        <w:t xml:space="preserve">Pola makan merupakan faktor </w:t>
      </w:r>
      <w:r w:rsidR="00253E8A" w:rsidRPr="00BB4A8C">
        <w:rPr>
          <w:rFonts w:ascii="Arial" w:hAnsi="Arial" w:cs="Arial"/>
          <w:lang w:eastAsia="ja-JP"/>
        </w:rPr>
        <w:t>risiko karies baru</w:t>
      </w:r>
      <w:r w:rsidR="00A95160" w:rsidRPr="00BB4A8C">
        <w:rPr>
          <w:rFonts w:ascii="Arial" w:hAnsi="Arial" w:cs="Arial"/>
          <w:lang w:eastAsia="ja-JP"/>
        </w:rPr>
        <w:t xml:space="preserve"> kedua,</w:t>
      </w:r>
      <w:r w:rsidR="00175364" w:rsidRPr="00BB4A8C">
        <w:rPr>
          <w:rFonts w:ascii="Arial" w:hAnsi="Arial" w:cs="Arial"/>
          <w:lang w:eastAsia="ja-JP"/>
        </w:rPr>
        <w:t xml:space="preserve"> sebesar 8</w:t>
      </w:r>
      <w:r w:rsidRPr="00BB4A8C">
        <w:rPr>
          <w:rFonts w:ascii="Arial" w:hAnsi="Arial" w:cs="Arial"/>
          <w:lang w:eastAsia="ja-JP"/>
        </w:rPr>
        <w:t>%. Pada penelitian ini dilakukan survey diet untuk mengetahui frekuensi makan selama 24 jam. Hasil pengukuran menunjukka</w:t>
      </w:r>
      <w:r w:rsidR="00877518" w:rsidRPr="00BB4A8C">
        <w:rPr>
          <w:rFonts w:ascii="Arial" w:hAnsi="Arial" w:cs="Arial"/>
          <w:lang w:eastAsia="ja-JP"/>
        </w:rPr>
        <w:t>n bahwa katagori frekuensi mengkonsumsi</w:t>
      </w:r>
      <w:r w:rsidRPr="00BB4A8C">
        <w:rPr>
          <w:rFonts w:ascii="Arial" w:hAnsi="Arial" w:cs="Arial"/>
          <w:lang w:eastAsia="ja-JP"/>
        </w:rPr>
        <w:t xml:space="preserve"> makanan kariogenik terbesar adalah tiga kali sehari (53% anak), sedangkan 47</w:t>
      </w:r>
      <w:r w:rsidR="00877518" w:rsidRPr="00BB4A8C">
        <w:rPr>
          <w:rFonts w:ascii="Arial" w:hAnsi="Arial" w:cs="Arial"/>
          <w:lang w:eastAsia="ja-JP"/>
        </w:rPr>
        <w:t>% anak, frekuensi maksimal lima</w:t>
      </w:r>
      <w:r w:rsidRPr="00BB4A8C">
        <w:rPr>
          <w:rFonts w:ascii="Arial" w:hAnsi="Arial" w:cs="Arial"/>
          <w:lang w:eastAsia="ja-JP"/>
        </w:rPr>
        <w:t xml:space="preserve"> kali sehari. </w:t>
      </w:r>
      <w:r w:rsidR="00615E60" w:rsidRPr="00BB4A8C">
        <w:rPr>
          <w:rFonts w:ascii="Arial" w:hAnsi="Arial" w:cs="Arial"/>
          <w:lang w:eastAsia="ja-JP"/>
        </w:rPr>
        <w:t xml:space="preserve"> </w:t>
      </w:r>
      <w:r w:rsidR="00BA7615" w:rsidRPr="00BB4A8C">
        <w:rPr>
          <w:rFonts w:ascii="Arial" w:hAnsi="Arial" w:cs="Arial"/>
          <w:lang w:eastAsia="ja-JP"/>
        </w:rPr>
        <w:t xml:space="preserve">Semua karbohidrat yang dapat difermentasi oleh mikroorganisme memiliki potensi sebagai faktor </w:t>
      </w:r>
      <w:r w:rsidR="00253E8A" w:rsidRPr="00BB4A8C">
        <w:rPr>
          <w:rFonts w:ascii="Arial" w:hAnsi="Arial" w:cs="Arial"/>
          <w:lang w:eastAsia="ja-JP"/>
        </w:rPr>
        <w:t>risiko karies baru</w:t>
      </w:r>
      <w:r w:rsidR="001F2C2F" w:rsidRPr="00BB4A8C">
        <w:rPr>
          <w:rFonts w:ascii="Arial" w:hAnsi="Arial" w:cs="Arial"/>
          <w:lang w:eastAsia="ja-JP"/>
        </w:rPr>
        <w:t>.</w:t>
      </w:r>
      <w:r w:rsidR="00615E60" w:rsidRPr="00BB4A8C">
        <w:rPr>
          <w:rFonts w:ascii="Arial" w:hAnsi="Arial" w:cs="Arial"/>
          <w:lang w:eastAsia="ja-JP"/>
        </w:rPr>
        <w:t xml:space="preserve"> </w:t>
      </w:r>
      <w:r w:rsidR="00BA7615" w:rsidRPr="00BB4A8C">
        <w:rPr>
          <w:rFonts w:ascii="Arial" w:hAnsi="Arial" w:cs="Arial"/>
          <w:lang w:eastAsia="ja-JP"/>
        </w:rPr>
        <w:t xml:space="preserve">Peningkatan frekuensi makan kariogenik, </w:t>
      </w:r>
      <w:r w:rsidR="00615E60" w:rsidRPr="00BB4A8C">
        <w:rPr>
          <w:rFonts w:ascii="Arial" w:hAnsi="Arial" w:cs="Arial"/>
          <w:lang w:eastAsia="ja-JP"/>
        </w:rPr>
        <w:t xml:space="preserve">akan meningkatkan </w:t>
      </w:r>
      <w:r w:rsidR="00253E8A" w:rsidRPr="00BB4A8C">
        <w:rPr>
          <w:rFonts w:ascii="Arial" w:hAnsi="Arial" w:cs="Arial"/>
          <w:lang w:eastAsia="ja-JP"/>
        </w:rPr>
        <w:t>risiko karies baru</w:t>
      </w:r>
      <w:r w:rsidR="00BA7615" w:rsidRPr="00BB4A8C">
        <w:rPr>
          <w:rFonts w:ascii="Arial" w:hAnsi="Arial" w:cs="Arial"/>
          <w:lang w:eastAsia="ja-JP"/>
        </w:rPr>
        <w:t>, terutama jika makanan yang dikonsumsi diantara waktu makan dan mengandung gula yang mudah melekat pada permukaan gigi</w:t>
      </w:r>
      <w:r w:rsidR="001F2C2F" w:rsidRPr="00BB4A8C">
        <w:rPr>
          <w:rFonts w:ascii="Arial" w:hAnsi="Arial" w:cs="Arial"/>
          <w:lang w:eastAsia="ja-JP"/>
        </w:rPr>
        <w:t>.</w:t>
      </w:r>
      <w:r w:rsidR="00175364" w:rsidRPr="00BB4A8C">
        <w:rPr>
          <w:rFonts w:ascii="Arial" w:hAnsi="Arial" w:cs="Arial"/>
          <w:vertAlign w:val="superscript"/>
          <w:lang w:eastAsia="ja-JP"/>
        </w:rPr>
        <w:t>10</w:t>
      </w:r>
      <w:r w:rsidR="00BA7615" w:rsidRPr="00BB4A8C">
        <w:rPr>
          <w:rFonts w:ascii="Arial" w:hAnsi="Arial" w:cs="Arial"/>
          <w:vertAlign w:val="superscript"/>
          <w:lang w:eastAsia="ja-JP"/>
        </w:rPr>
        <w:t xml:space="preserve"> </w:t>
      </w:r>
      <w:r w:rsidR="00213CE3" w:rsidRPr="00BB4A8C">
        <w:rPr>
          <w:rFonts w:ascii="Arial" w:hAnsi="Arial" w:cs="Arial"/>
          <w:lang w:eastAsia="ja-JP"/>
        </w:rPr>
        <w:t xml:space="preserve"> </w:t>
      </w:r>
      <w:r w:rsidR="007520AC" w:rsidRPr="00BB4A8C">
        <w:rPr>
          <w:rFonts w:ascii="Arial" w:eastAsia="Arial Unicode MS" w:hAnsi="Arial" w:cs="Arial"/>
          <w:lang w:eastAsia="ja-JP"/>
        </w:rPr>
        <w:t>Hasil in</w:t>
      </w:r>
      <w:r w:rsidR="007833F5" w:rsidRPr="00BB4A8C">
        <w:rPr>
          <w:rFonts w:ascii="Arial" w:eastAsia="Arial Unicode MS" w:hAnsi="Arial" w:cs="Arial"/>
          <w:lang w:eastAsia="ja-JP"/>
        </w:rPr>
        <w:t xml:space="preserve">i sesuai dengan hasil </w:t>
      </w:r>
      <w:r w:rsidR="007520AC" w:rsidRPr="00BB4A8C">
        <w:rPr>
          <w:rFonts w:ascii="Arial" w:eastAsia="Arial Unicode MS" w:hAnsi="Arial" w:cs="Arial"/>
          <w:lang w:eastAsia="ja-JP"/>
        </w:rPr>
        <w:t xml:space="preserve"> penelitian terdahulu bahwa anak-anak kebanyakan mempunyai jumlah plak yang tinggi, </w:t>
      </w:r>
      <w:r w:rsidR="00A95160" w:rsidRPr="00BB4A8C">
        <w:rPr>
          <w:rFonts w:ascii="Arial" w:eastAsia="Arial Unicode MS" w:hAnsi="Arial" w:cs="Arial"/>
          <w:lang w:eastAsia="ja-JP"/>
        </w:rPr>
        <w:t xml:space="preserve">antara lain  </w:t>
      </w:r>
      <w:r w:rsidR="007520AC" w:rsidRPr="00BB4A8C">
        <w:rPr>
          <w:rFonts w:ascii="Arial" w:eastAsia="Arial Unicode MS" w:hAnsi="Arial" w:cs="Arial"/>
          <w:lang w:eastAsia="ja-JP"/>
        </w:rPr>
        <w:t>karena kebiasaan makan makanan kar</w:t>
      </w:r>
      <w:r w:rsidR="00A95160" w:rsidRPr="00BB4A8C">
        <w:rPr>
          <w:rFonts w:ascii="Arial" w:eastAsia="Arial Unicode MS" w:hAnsi="Arial" w:cs="Arial"/>
          <w:lang w:eastAsia="ja-JP"/>
        </w:rPr>
        <w:t>iogenik</w:t>
      </w:r>
      <w:r w:rsidR="007520AC" w:rsidRPr="00BB4A8C">
        <w:rPr>
          <w:rFonts w:ascii="Arial" w:eastAsia="Arial Unicode MS" w:hAnsi="Arial" w:cs="Arial"/>
          <w:lang w:eastAsia="ja-JP"/>
        </w:rPr>
        <w:t>.</w:t>
      </w:r>
      <w:r w:rsidR="00175364" w:rsidRPr="00BB4A8C">
        <w:rPr>
          <w:rFonts w:ascii="Arial" w:eastAsia="Arial Unicode MS" w:hAnsi="Arial" w:cs="Arial"/>
          <w:vertAlign w:val="superscript"/>
          <w:lang w:eastAsia="ja-JP"/>
        </w:rPr>
        <w:t>11</w:t>
      </w:r>
      <w:r w:rsidR="00D1099D" w:rsidRPr="00BB4A8C">
        <w:rPr>
          <w:rFonts w:ascii="Arial" w:eastAsia="Arial Unicode MS" w:hAnsi="Arial" w:cs="Arial"/>
          <w:vertAlign w:val="superscript"/>
          <w:lang w:eastAsia="ja-JP"/>
        </w:rPr>
        <w:t xml:space="preserve"> </w:t>
      </w:r>
    </w:p>
    <w:p w:rsidR="00D1099D" w:rsidRPr="00BB4A8C" w:rsidRDefault="00301976" w:rsidP="00D1099D">
      <w:pPr>
        <w:spacing w:after="0" w:line="480" w:lineRule="auto"/>
        <w:ind w:firstLine="720"/>
        <w:jc w:val="both"/>
        <w:rPr>
          <w:rFonts w:ascii="Arial" w:hAnsi="Arial" w:cs="Arial"/>
          <w:lang w:eastAsia="ja-JP"/>
        </w:rPr>
      </w:pPr>
      <w:r w:rsidRPr="00BB4A8C">
        <w:rPr>
          <w:rFonts w:ascii="Arial" w:hAnsi="Arial" w:cs="Arial"/>
          <w:lang w:eastAsia="ja-JP"/>
        </w:rPr>
        <w:t xml:space="preserve"> Faktor </w:t>
      </w:r>
      <w:r w:rsidR="00253E8A" w:rsidRPr="00BB4A8C">
        <w:rPr>
          <w:rFonts w:ascii="Arial" w:hAnsi="Arial" w:cs="Arial"/>
          <w:lang w:eastAsia="ja-JP"/>
        </w:rPr>
        <w:t>risiko karies baru</w:t>
      </w:r>
      <w:r w:rsidRPr="00BB4A8C">
        <w:rPr>
          <w:rFonts w:ascii="Arial" w:hAnsi="Arial" w:cs="Arial"/>
          <w:lang w:eastAsia="ja-JP"/>
        </w:rPr>
        <w:t xml:space="preserve"> ketiga adalah bakteri, yaitu sebesar 5% dan faktor ini merupakan kombinasi dari banyaknya plak dan aktivitas </w:t>
      </w:r>
      <w:r w:rsidRPr="00BB4A8C">
        <w:rPr>
          <w:rFonts w:ascii="Arial" w:hAnsi="Arial" w:cs="Arial"/>
          <w:i/>
          <w:lang w:eastAsia="ja-JP"/>
        </w:rPr>
        <w:t>Streptococcus mutans</w:t>
      </w:r>
      <w:r w:rsidRPr="00BB4A8C">
        <w:rPr>
          <w:rFonts w:ascii="Arial" w:hAnsi="Arial" w:cs="Arial"/>
          <w:lang w:eastAsia="ja-JP"/>
        </w:rPr>
        <w:t xml:space="preserve">. Dalam penelitian ini  banyaknya plak </w:t>
      </w:r>
      <w:r w:rsidR="00213CE3" w:rsidRPr="00BB4A8C">
        <w:rPr>
          <w:rFonts w:ascii="Arial" w:hAnsi="Arial" w:cs="Arial"/>
          <w:lang w:eastAsia="ja-JP"/>
        </w:rPr>
        <w:t xml:space="preserve">yang diukur dengan </w:t>
      </w:r>
      <w:r w:rsidR="00213CE3" w:rsidRPr="00BB4A8C">
        <w:rPr>
          <w:rFonts w:ascii="Arial" w:hAnsi="Arial" w:cs="Arial"/>
          <w:i/>
          <w:lang w:eastAsia="ja-JP"/>
        </w:rPr>
        <w:t>Plaque Index.</w:t>
      </w:r>
      <w:r w:rsidR="00213CE3" w:rsidRPr="00BB4A8C">
        <w:rPr>
          <w:rFonts w:ascii="Arial" w:hAnsi="Arial" w:cs="Arial"/>
          <w:vertAlign w:val="superscript"/>
          <w:lang w:eastAsia="ja-JP"/>
        </w:rPr>
        <w:t xml:space="preserve">4  </w:t>
      </w:r>
      <w:r w:rsidR="00213CE3" w:rsidRPr="00BB4A8C">
        <w:rPr>
          <w:rFonts w:ascii="Arial" w:hAnsi="Arial" w:cs="Arial"/>
          <w:lang w:eastAsia="ja-JP"/>
        </w:rPr>
        <w:t>Dari  76 anak, 53 anak ( 70</w:t>
      </w:r>
      <w:r w:rsidRPr="00BB4A8C">
        <w:rPr>
          <w:rFonts w:ascii="Arial" w:hAnsi="Arial" w:cs="Arial"/>
          <w:lang w:eastAsia="ja-JP"/>
        </w:rPr>
        <w:t>%), mempunyai status kebersihan gigi dan mulut yang baik. Plak adalah deposit lengket bakteri dan produk-produknya yang terbentuk dan menempel p</w:t>
      </w:r>
      <w:r w:rsidR="00213CE3" w:rsidRPr="00BB4A8C">
        <w:rPr>
          <w:rFonts w:ascii="Arial" w:hAnsi="Arial" w:cs="Arial"/>
          <w:lang w:eastAsia="ja-JP"/>
        </w:rPr>
        <w:t>ada permukaan gigi, dan apabila tidak dibersihka</w:t>
      </w:r>
      <w:r w:rsidR="00D1099D" w:rsidRPr="00BB4A8C">
        <w:rPr>
          <w:rFonts w:ascii="Arial" w:hAnsi="Arial" w:cs="Arial"/>
          <w:lang w:eastAsia="ja-JP"/>
        </w:rPr>
        <w:t>n</w:t>
      </w:r>
      <w:r w:rsidR="00213CE3" w:rsidRPr="00BB4A8C">
        <w:rPr>
          <w:rFonts w:ascii="Arial" w:hAnsi="Arial" w:cs="Arial"/>
          <w:lang w:eastAsia="ja-JP"/>
        </w:rPr>
        <w:t xml:space="preserve"> berdampak pada </w:t>
      </w:r>
      <w:r w:rsidR="00D65B3E" w:rsidRPr="00BB4A8C">
        <w:rPr>
          <w:rFonts w:ascii="Arial" w:hAnsi="Arial" w:cs="Arial"/>
          <w:lang w:eastAsia="ja-JP"/>
        </w:rPr>
        <w:t xml:space="preserve"> penurunan pH plak</w:t>
      </w:r>
      <w:r w:rsidR="004C6AA5" w:rsidRPr="00BB4A8C">
        <w:rPr>
          <w:rFonts w:ascii="Arial" w:hAnsi="Arial" w:cs="Arial"/>
          <w:lang w:eastAsia="ja-JP"/>
        </w:rPr>
        <w:t>.</w:t>
      </w:r>
      <w:r w:rsidR="004C6AA5" w:rsidRPr="00BB4A8C">
        <w:rPr>
          <w:rFonts w:ascii="Arial" w:hAnsi="Arial" w:cs="Arial"/>
          <w:vertAlign w:val="superscript"/>
          <w:lang w:eastAsia="ja-JP"/>
        </w:rPr>
        <w:t>13</w:t>
      </w:r>
      <w:r w:rsidR="005A4B64" w:rsidRPr="00BB4A8C">
        <w:rPr>
          <w:rFonts w:ascii="Arial" w:hAnsi="Arial" w:cs="Arial"/>
          <w:vertAlign w:val="superscript"/>
          <w:lang w:eastAsia="ja-JP"/>
        </w:rPr>
        <w:t xml:space="preserve"> </w:t>
      </w:r>
      <w:r w:rsidRPr="00BB4A8C">
        <w:rPr>
          <w:rFonts w:ascii="Arial" w:hAnsi="Arial" w:cs="Arial"/>
          <w:lang w:eastAsia="ja-JP"/>
        </w:rPr>
        <w:t>Indeks plak yang rendah menunjukkan bahwa perilaku pemeliharaan kesehatan gigi tergolong baik</w:t>
      </w:r>
      <w:r w:rsidR="004C6AA5" w:rsidRPr="00BB4A8C">
        <w:rPr>
          <w:rFonts w:ascii="Arial" w:hAnsi="Arial" w:cs="Arial"/>
          <w:lang w:eastAsia="ja-JP"/>
        </w:rPr>
        <w:t>.</w:t>
      </w:r>
      <w:r w:rsidRPr="00BB4A8C">
        <w:rPr>
          <w:rFonts w:ascii="Arial" w:hAnsi="Arial" w:cs="Arial"/>
          <w:lang w:eastAsia="ja-JP"/>
        </w:rPr>
        <w:t xml:space="preserve"> </w:t>
      </w:r>
      <w:r w:rsidR="00213CE3" w:rsidRPr="00BB4A8C">
        <w:rPr>
          <w:rFonts w:ascii="Arial" w:hAnsi="Arial" w:cs="Arial"/>
          <w:lang w:eastAsia="ja-JP"/>
        </w:rPr>
        <w:t xml:space="preserve"> </w:t>
      </w:r>
      <w:r w:rsidRPr="00BB4A8C">
        <w:rPr>
          <w:rFonts w:ascii="Arial" w:hAnsi="Arial" w:cs="Arial"/>
          <w:lang w:eastAsia="ja-JP"/>
        </w:rPr>
        <w:t>Menyikat gigi merupakan cara paling umum dalam pemeliharaan kebersihan gigi dan mulut.</w:t>
      </w:r>
      <w:r w:rsidR="00213CE3" w:rsidRPr="00BB4A8C">
        <w:rPr>
          <w:rFonts w:ascii="Arial" w:hAnsi="Arial" w:cs="Arial"/>
          <w:lang w:eastAsia="ja-JP"/>
        </w:rPr>
        <w:t xml:space="preserve"> </w:t>
      </w:r>
      <w:r w:rsidRPr="00BB4A8C">
        <w:rPr>
          <w:rFonts w:ascii="Arial" w:hAnsi="Arial" w:cs="Arial"/>
          <w:lang w:eastAsia="ja-JP"/>
        </w:rPr>
        <w:t xml:space="preserve">Menyikat gigi bertujuan untuk membersihkan plak, terutama pada permukaan yang rentan terjadi karies gigi, yaitu </w:t>
      </w:r>
      <w:r w:rsidRPr="00BB4A8C">
        <w:rPr>
          <w:rFonts w:ascii="Arial" w:hAnsi="Arial" w:cs="Arial"/>
          <w:lang w:eastAsia="ja-JP"/>
        </w:rPr>
        <w:lastRenderedPageBreak/>
        <w:t>pada daerah pit, fisur d</w:t>
      </w:r>
      <w:r w:rsidR="004C6AA5" w:rsidRPr="00BB4A8C">
        <w:rPr>
          <w:rFonts w:ascii="Arial" w:hAnsi="Arial" w:cs="Arial"/>
          <w:lang w:eastAsia="ja-JP"/>
        </w:rPr>
        <w:t>an interproximal.</w:t>
      </w:r>
      <w:r w:rsidR="00175364" w:rsidRPr="00BB4A8C">
        <w:rPr>
          <w:rFonts w:ascii="Arial" w:hAnsi="Arial" w:cs="Arial"/>
          <w:vertAlign w:val="superscript"/>
          <w:lang w:eastAsia="ja-JP"/>
        </w:rPr>
        <w:t>6</w:t>
      </w:r>
      <w:r w:rsidRPr="00BB4A8C">
        <w:rPr>
          <w:rFonts w:ascii="Arial" w:hAnsi="Arial" w:cs="Arial"/>
          <w:lang w:eastAsia="ja-JP"/>
        </w:rPr>
        <w:t xml:space="preserve"> Pada penelitian ini indek kebersihan gigi anak tergolong</w:t>
      </w:r>
      <w:r w:rsidR="00D1099D" w:rsidRPr="00BB4A8C">
        <w:rPr>
          <w:rFonts w:ascii="Arial" w:hAnsi="Arial" w:cs="Arial"/>
          <w:lang w:eastAsia="ja-JP"/>
        </w:rPr>
        <w:t xml:space="preserve"> baik</w:t>
      </w:r>
      <w:r w:rsidRPr="00BB4A8C">
        <w:rPr>
          <w:rFonts w:ascii="Arial" w:hAnsi="Arial" w:cs="Arial"/>
          <w:lang w:eastAsia="ja-JP"/>
        </w:rPr>
        <w:t xml:space="preserve">, kemungkinan karena </w:t>
      </w:r>
      <w:r w:rsidR="00D1099D" w:rsidRPr="00BB4A8C">
        <w:rPr>
          <w:rFonts w:ascii="Arial" w:hAnsi="Arial" w:cs="Arial"/>
          <w:lang w:eastAsia="ja-JP"/>
        </w:rPr>
        <w:t xml:space="preserve">sebagian </w:t>
      </w:r>
      <w:r w:rsidRPr="00BB4A8C">
        <w:rPr>
          <w:rFonts w:ascii="Arial" w:hAnsi="Arial" w:cs="Arial"/>
          <w:lang w:eastAsia="ja-JP"/>
        </w:rPr>
        <w:t>anak su</w:t>
      </w:r>
      <w:r w:rsidR="0022611D" w:rsidRPr="00BB4A8C">
        <w:rPr>
          <w:rFonts w:ascii="Arial" w:hAnsi="Arial" w:cs="Arial"/>
          <w:lang w:eastAsia="ja-JP"/>
        </w:rPr>
        <w:t>dah menyikat gigi secara benar</w:t>
      </w:r>
      <w:r w:rsidR="005A2520" w:rsidRPr="00BB4A8C">
        <w:rPr>
          <w:rFonts w:ascii="Arial" w:hAnsi="Arial" w:cs="Arial"/>
          <w:lang w:eastAsia="ja-JP"/>
        </w:rPr>
        <w:t xml:space="preserve">. </w:t>
      </w:r>
      <w:r w:rsidRPr="00BB4A8C">
        <w:rPr>
          <w:rFonts w:ascii="Arial" w:hAnsi="Arial" w:cs="Arial"/>
          <w:lang w:eastAsia="ja-JP"/>
        </w:rPr>
        <w:t>Anak yang men</w:t>
      </w:r>
      <w:r w:rsidR="00D1099D" w:rsidRPr="00BB4A8C">
        <w:rPr>
          <w:rFonts w:ascii="Arial" w:hAnsi="Arial" w:cs="Arial"/>
          <w:lang w:eastAsia="ja-JP"/>
        </w:rPr>
        <w:t>yikat gigi dua kali sehari, yan</w:t>
      </w:r>
      <w:r w:rsidRPr="00BB4A8C">
        <w:rPr>
          <w:rFonts w:ascii="Arial" w:hAnsi="Arial" w:cs="Arial"/>
          <w:lang w:eastAsia="ja-JP"/>
        </w:rPr>
        <w:t>g dilakukan setelah sarapan dan sebelum tidur, akan mempunyai indeks karies yang lebih rendah, dibanding anak yang menyikat gigi kurang dari dua kali sehari</w:t>
      </w:r>
      <w:r w:rsidR="004C6AA5" w:rsidRPr="00BB4A8C">
        <w:rPr>
          <w:rFonts w:ascii="Arial" w:hAnsi="Arial" w:cs="Arial"/>
          <w:lang w:eastAsia="ja-JP"/>
        </w:rPr>
        <w:t>.</w:t>
      </w:r>
      <w:r w:rsidR="00F20245" w:rsidRPr="00BB4A8C">
        <w:rPr>
          <w:rFonts w:ascii="Arial" w:hAnsi="Arial" w:cs="Arial"/>
          <w:vertAlign w:val="superscript"/>
          <w:lang w:eastAsia="ja-JP"/>
        </w:rPr>
        <w:t>1</w:t>
      </w:r>
      <w:r w:rsidR="008E331A" w:rsidRPr="00BB4A8C">
        <w:rPr>
          <w:rFonts w:ascii="Arial" w:hAnsi="Arial" w:cs="Arial"/>
          <w:vertAlign w:val="superscript"/>
          <w:lang w:eastAsia="ja-JP"/>
        </w:rPr>
        <w:t>4</w:t>
      </w:r>
      <w:r w:rsidR="00D1099D" w:rsidRPr="00BB4A8C">
        <w:rPr>
          <w:rFonts w:ascii="Arial" w:hAnsi="Arial" w:cs="Arial"/>
          <w:lang w:eastAsia="ja-JP"/>
        </w:rPr>
        <w:t xml:space="preserve"> </w:t>
      </w:r>
      <w:r w:rsidR="0007387B" w:rsidRPr="00BB4A8C">
        <w:rPr>
          <w:rFonts w:ascii="Arial" w:hAnsi="Arial" w:cs="Arial"/>
        </w:rPr>
        <w:t>Anak usia sekolah sebenarnya sudah mulai terampil menyikat gigi karena perkembangan motorik halus dan kasar yang semakin baik.</w:t>
      </w:r>
      <w:r w:rsidR="0007387B" w:rsidRPr="00BB4A8C">
        <w:rPr>
          <w:rFonts w:ascii="Arial" w:hAnsi="Arial" w:cs="Arial"/>
          <w:vertAlign w:val="superscript"/>
          <w:lang w:eastAsia="ja-JP"/>
        </w:rPr>
        <w:t>15</w:t>
      </w:r>
      <w:r w:rsidR="0007387B" w:rsidRPr="00BB4A8C">
        <w:rPr>
          <w:rFonts w:ascii="Arial" w:hAnsi="Arial" w:cs="Arial"/>
          <w:lang w:eastAsia="ja-JP"/>
        </w:rPr>
        <w:t xml:space="preserve"> juga menyampaikan</w:t>
      </w:r>
      <w:r w:rsidR="0007387B" w:rsidRPr="00BB4A8C">
        <w:rPr>
          <w:rFonts w:ascii="Arial" w:hAnsi="Arial" w:cs="Arial"/>
        </w:rPr>
        <w:t xml:space="preserve"> bahwa perubahan biologis pada anak usia sekolah dimulai dengan menguasai keterampilan-keterampilan motoriknya.</w:t>
      </w:r>
      <w:r w:rsidR="0007387B" w:rsidRPr="00BB4A8C">
        <w:rPr>
          <w:rFonts w:ascii="Arial" w:hAnsi="Arial" w:cs="Arial"/>
          <w:lang w:eastAsia="ja-JP"/>
        </w:rPr>
        <w:t xml:space="preserve"> </w:t>
      </w:r>
      <w:r w:rsidR="0007387B" w:rsidRPr="00BB4A8C">
        <w:rPr>
          <w:rFonts w:ascii="Arial" w:hAnsi="Arial" w:cs="Arial"/>
        </w:rPr>
        <w:t>Perkembangan kemampuan fisik pada anak tampak pada kekuatan koordinasi,</w:t>
      </w:r>
      <w:r w:rsidR="0007387B" w:rsidRPr="00BB4A8C">
        <w:rPr>
          <w:rFonts w:ascii="Arial" w:hAnsi="Arial" w:cs="Arial"/>
          <w:lang w:eastAsia="ja-JP"/>
        </w:rPr>
        <w:t xml:space="preserve"> </w:t>
      </w:r>
      <w:r w:rsidR="0007387B" w:rsidRPr="00BB4A8C">
        <w:rPr>
          <w:rFonts w:ascii="Arial" w:hAnsi="Arial" w:cs="Arial"/>
        </w:rPr>
        <w:t>fleksibilitas dan keseimbangan, kelancaran, kemampuan melakukan kontrol</w:t>
      </w:r>
      <w:r w:rsidR="0007387B" w:rsidRPr="00BB4A8C">
        <w:rPr>
          <w:rFonts w:ascii="Arial" w:hAnsi="Arial" w:cs="Arial"/>
          <w:lang w:eastAsia="ja-JP"/>
        </w:rPr>
        <w:t xml:space="preserve">, </w:t>
      </w:r>
      <w:r w:rsidR="0007387B" w:rsidRPr="00BB4A8C">
        <w:rPr>
          <w:rFonts w:ascii="Arial" w:hAnsi="Arial" w:cs="Arial"/>
        </w:rPr>
        <w:t>dan variasi gerakan. Berbagai gerakan dasar dan variasinya yang telah bisa dilakukan sebelumnya akan mengalami peningkatan kualitas atau mengalami penyempurnaan</w:t>
      </w:r>
      <w:r w:rsidR="0007387B" w:rsidRPr="00BB4A8C">
        <w:rPr>
          <w:rFonts w:ascii="Arial" w:hAnsi="Arial" w:cs="Arial"/>
          <w:lang w:eastAsia="ja-JP"/>
        </w:rPr>
        <w:t>.</w:t>
      </w:r>
      <w:r w:rsidR="0007387B" w:rsidRPr="00BB4A8C">
        <w:rPr>
          <w:rFonts w:ascii="Arial" w:hAnsi="Arial" w:cs="Arial"/>
          <w:vertAlign w:val="superscript"/>
          <w:lang w:eastAsia="ja-JP"/>
        </w:rPr>
        <w:t>16</w:t>
      </w:r>
      <w:r w:rsidR="0007387B" w:rsidRPr="00BB4A8C">
        <w:rPr>
          <w:rFonts w:ascii="Arial" w:hAnsi="Arial" w:cs="Arial"/>
          <w:vertAlign w:val="superscript"/>
        </w:rPr>
        <w:t xml:space="preserve"> </w:t>
      </w:r>
    </w:p>
    <w:p w:rsidR="00D77579" w:rsidRPr="00BB4A8C" w:rsidRDefault="00D1099D" w:rsidP="00D1099D">
      <w:pPr>
        <w:spacing w:after="0" w:line="480" w:lineRule="auto"/>
        <w:ind w:firstLine="720"/>
        <w:jc w:val="both"/>
        <w:rPr>
          <w:rFonts w:ascii="Arial" w:hAnsi="Arial" w:cs="Arial"/>
          <w:lang w:eastAsia="ja-JP"/>
        </w:rPr>
      </w:pPr>
      <w:r w:rsidRPr="00BB4A8C">
        <w:rPr>
          <w:rFonts w:ascii="Arial" w:hAnsi="Arial" w:cs="Arial"/>
          <w:lang w:eastAsia="ja-JP"/>
        </w:rPr>
        <w:t xml:space="preserve">Plak adalah penyebab karies, karena bakteri </w:t>
      </w:r>
      <w:r w:rsidRPr="00BB4A8C">
        <w:rPr>
          <w:rFonts w:ascii="Arial" w:hAnsi="Arial" w:cs="Arial"/>
          <w:i/>
          <w:lang w:eastAsia="ja-JP"/>
        </w:rPr>
        <w:t>Streptococcus mutans</w:t>
      </w:r>
      <w:r w:rsidRPr="00BB4A8C">
        <w:rPr>
          <w:rFonts w:ascii="Arial" w:hAnsi="Arial" w:cs="Arial"/>
          <w:lang w:eastAsia="ja-JP"/>
        </w:rPr>
        <w:t xml:space="preserve"> dan bakteri penghasil asam lainnya dapat melekat pada permukaan gigi melalui media plak. </w:t>
      </w:r>
      <w:r w:rsidRPr="00BB4A8C">
        <w:rPr>
          <w:rFonts w:ascii="Arial" w:hAnsi="Arial" w:cs="Arial"/>
          <w:i/>
          <w:lang w:eastAsia="ja-JP"/>
        </w:rPr>
        <w:t>Streptococcus mutans</w:t>
      </w:r>
      <w:r w:rsidRPr="00BB4A8C">
        <w:rPr>
          <w:rFonts w:ascii="Arial" w:hAnsi="Arial" w:cs="Arial"/>
          <w:lang w:eastAsia="ja-JP"/>
        </w:rPr>
        <w:t xml:space="preserve">, </w:t>
      </w:r>
      <w:r w:rsidRPr="00BB4A8C">
        <w:rPr>
          <w:rFonts w:ascii="Arial" w:hAnsi="Arial" w:cs="Arial"/>
          <w:i/>
          <w:lang w:eastAsia="ja-JP"/>
        </w:rPr>
        <w:t>Streptosanguis</w:t>
      </w:r>
      <w:r w:rsidRPr="00BB4A8C">
        <w:rPr>
          <w:rFonts w:ascii="Arial" w:hAnsi="Arial" w:cs="Arial"/>
          <w:lang w:eastAsia="ja-JP"/>
        </w:rPr>
        <w:t xml:space="preserve">, dan </w:t>
      </w:r>
      <w:r w:rsidRPr="00BB4A8C">
        <w:rPr>
          <w:rFonts w:ascii="Arial" w:hAnsi="Arial" w:cs="Arial"/>
          <w:i/>
          <w:lang w:eastAsia="ja-JP"/>
        </w:rPr>
        <w:t>Streptococcus mitis</w:t>
      </w:r>
      <w:r w:rsidRPr="00BB4A8C">
        <w:rPr>
          <w:rFonts w:ascii="Arial" w:hAnsi="Arial" w:cs="Arial"/>
          <w:lang w:eastAsia="ja-JP"/>
        </w:rPr>
        <w:t xml:space="preserve"> merupakan mikroorganisme dengan prosentase terbesar penyebab karies gigi dan berperan dalam proses karies.</w:t>
      </w:r>
      <w:r w:rsidRPr="00BB4A8C">
        <w:rPr>
          <w:rFonts w:ascii="Arial" w:hAnsi="Arial" w:cs="Arial"/>
          <w:vertAlign w:val="superscript"/>
          <w:lang w:eastAsia="ja-JP"/>
        </w:rPr>
        <w:t>6</w:t>
      </w:r>
      <w:r w:rsidRPr="00BB4A8C">
        <w:rPr>
          <w:rFonts w:ascii="Arial" w:hAnsi="Arial" w:cs="Arial"/>
          <w:lang w:eastAsia="ja-JP"/>
        </w:rPr>
        <w:t xml:space="preserve"> Pada penelitian ini dengan hasil pengukuran aktivitas Streptococcus mutans dengan </w:t>
      </w:r>
      <w:r w:rsidRPr="00BB4A8C">
        <w:rPr>
          <w:rFonts w:ascii="Arial" w:hAnsi="Arial" w:cs="Arial"/>
          <w:i/>
          <w:lang w:eastAsia="ja-JP"/>
        </w:rPr>
        <w:t xml:space="preserve">Mucount </w:t>
      </w:r>
      <w:r w:rsidRPr="00BB4A8C">
        <w:rPr>
          <w:rFonts w:ascii="Arial" w:hAnsi="Arial" w:cs="Arial"/>
          <w:lang w:eastAsia="ja-JP"/>
        </w:rPr>
        <w:t xml:space="preserve">diperoleh 36 anak (47%) mempunyai adhesi koloni 1-10 tergolong sedang. Selain itu adhesi  koloni terbesar adalah 12 anak (16%). </w:t>
      </w:r>
    </w:p>
    <w:p w:rsidR="00D1099D" w:rsidRPr="00BB4A8C" w:rsidRDefault="00D77579" w:rsidP="0022611D">
      <w:pPr>
        <w:spacing w:after="0" w:line="480" w:lineRule="auto"/>
        <w:ind w:firstLine="720"/>
        <w:jc w:val="both"/>
        <w:rPr>
          <w:rFonts w:ascii="Arial" w:hAnsi="Arial" w:cs="Arial"/>
          <w:lang w:eastAsia="ja-JP"/>
        </w:rPr>
      </w:pPr>
      <w:r w:rsidRPr="00BB4A8C">
        <w:rPr>
          <w:rFonts w:ascii="Arial" w:hAnsi="Arial" w:cs="Arial"/>
          <w:lang w:eastAsia="ja-JP"/>
        </w:rPr>
        <w:t xml:space="preserve">Faktor </w:t>
      </w:r>
      <w:r w:rsidR="00253E8A" w:rsidRPr="00BB4A8C">
        <w:rPr>
          <w:rFonts w:ascii="Arial" w:hAnsi="Arial" w:cs="Arial"/>
          <w:lang w:eastAsia="ja-JP"/>
        </w:rPr>
        <w:t>risiko karies baru</w:t>
      </w:r>
      <w:r w:rsidRPr="00BB4A8C">
        <w:rPr>
          <w:rFonts w:ascii="Arial" w:hAnsi="Arial" w:cs="Arial"/>
          <w:lang w:eastAsia="ja-JP"/>
        </w:rPr>
        <w:t xml:space="preserve"> urutan ke empat pada penelitian ini adalah faktor lain-lain. Faktor ini merupakan hasil pengukuran pengalaman karies yang diukur </w:t>
      </w:r>
      <w:r w:rsidR="00F20245" w:rsidRPr="00BB4A8C">
        <w:rPr>
          <w:rFonts w:ascii="Arial" w:hAnsi="Arial" w:cs="Arial"/>
          <w:lang w:eastAsia="ja-JP"/>
        </w:rPr>
        <w:lastRenderedPageBreak/>
        <w:t>berdasarkan indeks deft dan DMF-</w:t>
      </w:r>
      <w:r w:rsidRPr="00BB4A8C">
        <w:rPr>
          <w:rFonts w:ascii="Arial" w:hAnsi="Arial" w:cs="Arial"/>
          <w:lang w:eastAsia="ja-JP"/>
        </w:rPr>
        <w:t xml:space="preserve">T dan penyakit umum yang berhubungan dengan karies pada </w:t>
      </w:r>
      <w:r w:rsidR="00F20245" w:rsidRPr="00BB4A8C">
        <w:rPr>
          <w:rFonts w:ascii="Arial" w:hAnsi="Arial" w:cs="Arial"/>
          <w:lang w:eastAsia="ja-JP"/>
        </w:rPr>
        <w:t xml:space="preserve">anak. </w:t>
      </w:r>
      <w:r w:rsidR="007520AC" w:rsidRPr="00BB4A8C">
        <w:rPr>
          <w:rFonts w:ascii="Arial" w:hAnsi="Arial" w:cs="Arial"/>
          <w:lang w:eastAsia="ja-JP"/>
        </w:rPr>
        <w:t xml:space="preserve">Hasil penelitian ini menunjukan bahwa </w:t>
      </w:r>
      <w:r w:rsidR="007520AC" w:rsidRPr="00BB4A8C">
        <w:rPr>
          <w:rFonts w:ascii="Arial" w:eastAsia="Arial Unicode MS" w:hAnsi="Arial" w:cs="Arial"/>
        </w:rPr>
        <w:t>rerata skor pengalaman karies adalah 3 dan sebanyak</w:t>
      </w:r>
      <w:r w:rsidR="007520AC" w:rsidRPr="00BB4A8C">
        <w:rPr>
          <w:rFonts w:ascii="Arial" w:eastAsia="Arial Unicode MS" w:hAnsi="Arial" w:cs="Arial"/>
          <w:lang w:eastAsia="ja-JP"/>
        </w:rPr>
        <w:t xml:space="preserve"> </w:t>
      </w:r>
      <w:r w:rsidR="007520AC" w:rsidRPr="00BB4A8C">
        <w:rPr>
          <w:rFonts w:ascii="Arial" w:eastAsia="Arial Unicode MS" w:hAnsi="Arial" w:cs="Arial"/>
        </w:rPr>
        <w:t>51,68%</w:t>
      </w:r>
      <w:r w:rsidR="007520AC" w:rsidRPr="00BB4A8C">
        <w:rPr>
          <w:rFonts w:ascii="Arial" w:eastAsia="Arial Unicode MS" w:hAnsi="Arial" w:cs="Arial"/>
          <w:lang w:eastAsia="ja-JP"/>
        </w:rPr>
        <w:t xml:space="preserve"> </w:t>
      </w:r>
      <w:r w:rsidR="007520AC" w:rsidRPr="00BB4A8C">
        <w:rPr>
          <w:rFonts w:ascii="Arial" w:eastAsia="Arial Unicode MS" w:hAnsi="Arial" w:cs="Arial"/>
        </w:rPr>
        <w:t>anak mempunyai pengalaman karies yang tinggi.</w:t>
      </w:r>
      <w:r w:rsidR="007520AC" w:rsidRPr="00BB4A8C">
        <w:rPr>
          <w:rFonts w:ascii="Arial" w:eastAsia="Arial Unicode MS" w:hAnsi="Arial" w:cs="Arial"/>
          <w:lang w:eastAsia="ja-JP"/>
        </w:rPr>
        <w:t xml:space="preserve"> Hasil penelitian ini sesuai dengan hasil yang yaitu indeks DMF-T pada anak usia 6 – 12 tahun adalah 3,7. Tingginya indeks DMF-T pada anak karena kebanyakan karies gigi susu tidak dilakukan perawatan, sehingga berdampak terjadinya karies pada gigi permanen.</w:t>
      </w:r>
      <w:r w:rsidR="008E331A" w:rsidRPr="00BB4A8C">
        <w:rPr>
          <w:rFonts w:ascii="Arial" w:eastAsia="Arial Unicode MS" w:hAnsi="Arial" w:cs="Arial"/>
          <w:vertAlign w:val="superscript"/>
          <w:lang w:eastAsia="ja-JP"/>
        </w:rPr>
        <w:t>18</w:t>
      </w:r>
      <w:r w:rsidR="00175364" w:rsidRPr="00BB4A8C">
        <w:rPr>
          <w:rFonts w:ascii="Arial" w:eastAsia="Arial Unicode MS" w:hAnsi="Arial" w:cs="Arial"/>
          <w:vertAlign w:val="superscript"/>
          <w:lang w:eastAsia="ja-JP"/>
        </w:rPr>
        <w:t>.</w:t>
      </w:r>
      <w:r w:rsidR="00D65B3E" w:rsidRPr="00BB4A8C">
        <w:rPr>
          <w:rFonts w:ascii="Arial" w:eastAsia="Arial Unicode MS" w:hAnsi="Arial" w:cs="Arial"/>
          <w:lang w:eastAsia="ja-JP"/>
        </w:rPr>
        <w:t xml:space="preserve"> A</w:t>
      </w:r>
      <w:r w:rsidR="001A2892" w:rsidRPr="00BB4A8C">
        <w:rPr>
          <w:rFonts w:ascii="Arial" w:hAnsi="Arial" w:cs="Arial"/>
        </w:rPr>
        <w:t>nak yang mempunyai pengalaman karies yang tinggi, pada usia berikutnya akan menderita karies yang tinggi pula</w:t>
      </w:r>
      <w:r w:rsidR="00175364" w:rsidRPr="00BB4A8C">
        <w:rPr>
          <w:rFonts w:ascii="Arial" w:hAnsi="Arial" w:cs="Arial"/>
          <w:lang w:eastAsia="ja-JP"/>
        </w:rPr>
        <w:t>.</w:t>
      </w:r>
      <w:r w:rsidR="00175364" w:rsidRPr="00BB4A8C">
        <w:rPr>
          <w:rFonts w:ascii="Arial" w:hAnsi="Arial" w:cs="Arial"/>
          <w:vertAlign w:val="superscript"/>
          <w:lang w:eastAsia="ja-JP"/>
        </w:rPr>
        <w:t>1</w:t>
      </w:r>
      <w:r w:rsidR="008E331A" w:rsidRPr="00BB4A8C">
        <w:rPr>
          <w:rFonts w:ascii="Arial" w:hAnsi="Arial" w:cs="Arial"/>
          <w:vertAlign w:val="superscript"/>
          <w:lang w:eastAsia="ja-JP"/>
        </w:rPr>
        <w:t>9</w:t>
      </w:r>
      <w:r w:rsidR="00175364" w:rsidRPr="00BB4A8C">
        <w:rPr>
          <w:rFonts w:ascii="Arial" w:hAnsi="Arial" w:cs="Arial"/>
          <w:vertAlign w:val="superscript"/>
          <w:lang w:eastAsia="ja-JP"/>
        </w:rPr>
        <w:t xml:space="preserve"> </w:t>
      </w:r>
      <w:r w:rsidR="001A2892" w:rsidRPr="00BB4A8C">
        <w:rPr>
          <w:rFonts w:ascii="Arial" w:hAnsi="Arial" w:cs="Arial"/>
          <w:lang w:eastAsia="ja-JP"/>
        </w:rPr>
        <w:t xml:space="preserve">Hal tersebut dapat terjadi apabila </w:t>
      </w:r>
      <w:r w:rsidR="001A2892" w:rsidRPr="00BB4A8C">
        <w:rPr>
          <w:rFonts w:ascii="Arial" w:hAnsi="Arial" w:cs="Arial"/>
        </w:rPr>
        <w:t>perilaku</w:t>
      </w:r>
      <w:r w:rsidR="001A2892" w:rsidRPr="00BB4A8C">
        <w:rPr>
          <w:rFonts w:ascii="Arial" w:hAnsi="Arial" w:cs="Arial"/>
          <w:lang w:eastAsia="ja-JP"/>
        </w:rPr>
        <w:t xml:space="preserve"> </w:t>
      </w:r>
      <w:r w:rsidR="001A2892" w:rsidRPr="00BB4A8C">
        <w:rPr>
          <w:rFonts w:ascii="Arial" w:hAnsi="Arial" w:cs="Arial"/>
        </w:rPr>
        <w:t xml:space="preserve">kesehatan giginya tidak dilakukan perubahan. </w:t>
      </w:r>
      <w:r w:rsidR="001A2892" w:rsidRPr="00BB4A8C">
        <w:rPr>
          <w:rFonts w:ascii="Arial" w:hAnsi="Arial" w:cs="Arial"/>
          <w:lang w:eastAsia="ja-JP"/>
        </w:rPr>
        <w:t xml:space="preserve">pada </w:t>
      </w:r>
      <w:r w:rsidR="001A2892" w:rsidRPr="00BB4A8C">
        <w:rPr>
          <w:rFonts w:ascii="Arial" w:hAnsi="Arial" w:cs="Arial"/>
        </w:rPr>
        <w:t>gigi yang mengalami karies terdapat lebih banyak bakteri, sehingga akan menghasilkan asam lebih banyak</w:t>
      </w:r>
      <w:r w:rsidR="001A2892" w:rsidRPr="00BB4A8C">
        <w:rPr>
          <w:rFonts w:ascii="Arial" w:hAnsi="Arial" w:cs="Arial"/>
          <w:lang w:eastAsia="ja-JP"/>
        </w:rPr>
        <w:t>. Selain itu, pada gigi yang mengalami karies mudah terjadi</w:t>
      </w:r>
      <w:r w:rsidR="001A2892" w:rsidRPr="00BB4A8C">
        <w:rPr>
          <w:rFonts w:ascii="Arial" w:hAnsi="Arial" w:cs="Arial"/>
        </w:rPr>
        <w:t xml:space="preserve"> penurunan pH plak</w:t>
      </w:r>
      <w:r w:rsidR="001A2892" w:rsidRPr="00BB4A8C">
        <w:rPr>
          <w:rFonts w:ascii="Arial" w:hAnsi="Arial" w:cs="Arial"/>
          <w:lang w:eastAsia="ja-JP"/>
        </w:rPr>
        <w:t xml:space="preserve"> daripada</w:t>
      </w:r>
      <w:r w:rsidR="001A2892" w:rsidRPr="00BB4A8C">
        <w:rPr>
          <w:rFonts w:ascii="Arial" w:hAnsi="Arial" w:cs="Arial"/>
        </w:rPr>
        <w:t xml:space="preserve"> gigi yang tidak mengalami karies</w:t>
      </w:r>
      <w:r w:rsidR="00175364" w:rsidRPr="00BB4A8C">
        <w:rPr>
          <w:rFonts w:ascii="Arial" w:hAnsi="Arial" w:cs="Arial"/>
          <w:lang w:eastAsia="ja-JP"/>
        </w:rPr>
        <w:t>.</w:t>
      </w:r>
      <w:r w:rsidR="00E84797" w:rsidRPr="00BB4A8C">
        <w:rPr>
          <w:rFonts w:ascii="Arial" w:hAnsi="Arial" w:cs="Arial"/>
          <w:vertAlign w:val="superscript"/>
          <w:lang w:eastAsia="ja-JP"/>
        </w:rPr>
        <w:t>1</w:t>
      </w:r>
      <w:r w:rsidR="007833F5" w:rsidRPr="00BB4A8C">
        <w:rPr>
          <w:rFonts w:ascii="Arial" w:hAnsi="Arial" w:cs="Arial"/>
          <w:vertAlign w:val="superscript"/>
          <w:lang w:eastAsia="ja-JP"/>
        </w:rPr>
        <w:t>0</w:t>
      </w:r>
      <w:r w:rsidR="00D65B3E" w:rsidRPr="00BB4A8C">
        <w:rPr>
          <w:rFonts w:ascii="Arial" w:hAnsi="Arial" w:cs="Arial"/>
          <w:lang w:eastAsia="ja-JP"/>
        </w:rPr>
        <w:t xml:space="preserve"> </w:t>
      </w:r>
      <w:r w:rsidR="00F20245" w:rsidRPr="00BB4A8C">
        <w:rPr>
          <w:rFonts w:ascii="Arial" w:hAnsi="Arial" w:cs="Arial"/>
          <w:lang w:eastAsia="ja-JP"/>
        </w:rPr>
        <w:t>Gambar 1.</w:t>
      </w:r>
      <w:r w:rsidR="008E331A" w:rsidRPr="00BB4A8C">
        <w:rPr>
          <w:rFonts w:ascii="Arial" w:hAnsi="Arial" w:cs="Arial"/>
          <w:lang w:eastAsia="ja-JP"/>
        </w:rPr>
        <w:t>, m</w:t>
      </w:r>
      <w:r w:rsidR="00F20245" w:rsidRPr="00BB4A8C">
        <w:rPr>
          <w:rFonts w:ascii="Arial" w:hAnsi="Arial" w:cs="Arial"/>
          <w:lang w:eastAsia="ja-JP"/>
        </w:rPr>
        <w:t>enunjukkan bahwa</w:t>
      </w:r>
      <w:r w:rsidR="001B2147" w:rsidRPr="00BB4A8C">
        <w:rPr>
          <w:rFonts w:ascii="Arial" w:hAnsi="Arial" w:cs="Arial"/>
          <w:lang w:eastAsia="ja-JP"/>
        </w:rPr>
        <w:t xml:space="preserve"> sebanyak </w:t>
      </w:r>
      <w:r w:rsidR="007520AC" w:rsidRPr="00BB4A8C">
        <w:rPr>
          <w:rFonts w:ascii="Arial" w:hAnsi="Arial" w:cs="Arial"/>
          <w:lang w:eastAsia="ja-JP"/>
        </w:rPr>
        <w:t>sebagian besar anak (</w:t>
      </w:r>
      <w:r w:rsidR="001B2147" w:rsidRPr="00BB4A8C">
        <w:rPr>
          <w:rFonts w:ascii="Arial" w:hAnsi="Arial" w:cs="Arial"/>
          <w:lang w:eastAsia="ja-JP"/>
        </w:rPr>
        <w:t>63%</w:t>
      </w:r>
      <w:r w:rsidR="007520AC" w:rsidRPr="00BB4A8C">
        <w:rPr>
          <w:rFonts w:ascii="Arial" w:hAnsi="Arial" w:cs="Arial"/>
          <w:lang w:eastAsia="ja-JP"/>
        </w:rPr>
        <w:t>)</w:t>
      </w:r>
      <w:r w:rsidRPr="00BB4A8C">
        <w:rPr>
          <w:rFonts w:ascii="Arial" w:hAnsi="Arial" w:cs="Arial"/>
          <w:lang w:eastAsia="ja-JP"/>
        </w:rPr>
        <w:t xml:space="preserve"> anak menderita karies</w:t>
      </w:r>
      <w:r w:rsidR="001B2147" w:rsidRPr="00BB4A8C">
        <w:rPr>
          <w:rFonts w:ascii="Arial" w:hAnsi="Arial" w:cs="Arial"/>
          <w:lang w:eastAsia="ja-JP"/>
        </w:rPr>
        <w:t>. Walaupun anak mempunyai pengalaman karies yang tinggi, t</w:t>
      </w:r>
      <w:r w:rsidR="007520AC" w:rsidRPr="00BB4A8C">
        <w:rPr>
          <w:rFonts w:ascii="Arial" w:hAnsi="Arial" w:cs="Arial"/>
          <w:lang w:eastAsia="ja-JP"/>
        </w:rPr>
        <w:t>api semua anak (100%) tidak mem</w:t>
      </w:r>
      <w:r w:rsidR="00401B3E" w:rsidRPr="00BB4A8C">
        <w:rPr>
          <w:rFonts w:ascii="Arial" w:hAnsi="Arial" w:cs="Arial"/>
          <w:lang w:eastAsia="ja-JP"/>
        </w:rPr>
        <w:t>punyai pen</w:t>
      </w:r>
      <w:r w:rsidR="001B2147" w:rsidRPr="00BB4A8C">
        <w:rPr>
          <w:rFonts w:ascii="Arial" w:hAnsi="Arial" w:cs="Arial"/>
          <w:lang w:eastAsia="ja-JP"/>
        </w:rPr>
        <w:t>yakit umum yang berhubungan dengan karies, sehingga faktor ini menempati urutan yang paling akhir.</w:t>
      </w:r>
    </w:p>
    <w:p w:rsidR="005A2520" w:rsidRPr="00BB4A8C" w:rsidRDefault="005A2520" w:rsidP="0022611D">
      <w:pPr>
        <w:spacing w:after="0" w:line="480" w:lineRule="auto"/>
        <w:ind w:firstLine="720"/>
        <w:jc w:val="both"/>
        <w:rPr>
          <w:rFonts w:ascii="Arial" w:hAnsi="Arial" w:cs="Arial"/>
          <w:lang w:eastAsia="ja-JP"/>
        </w:rPr>
      </w:pPr>
    </w:p>
    <w:p w:rsidR="00301976" w:rsidRPr="00BB4A8C" w:rsidRDefault="00301976" w:rsidP="005A4B64">
      <w:pPr>
        <w:spacing w:after="0" w:line="480" w:lineRule="auto"/>
        <w:jc w:val="both"/>
        <w:rPr>
          <w:rFonts w:ascii="Arial" w:hAnsi="Arial" w:cs="Arial"/>
          <w:b/>
        </w:rPr>
      </w:pPr>
      <w:r w:rsidRPr="00BB4A8C">
        <w:rPr>
          <w:rFonts w:ascii="Arial" w:hAnsi="Arial" w:cs="Arial"/>
          <w:b/>
        </w:rPr>
        <w:t>KESIMPULAN</w:t>
      </w:r>
    </w:p>
    <w:p w:rsidR="00301976" w:rsidRPr="00BB4A8C" w:rsidRDefault="00301976" w:rsidP="005A4B64">
      <w:pPr>
        <w:spacing w:after="0" w:line="480" w:lineRule="auto"/>
        <w:ind w:firstLine="720"/>
        <w:jc w:val="both"/>
        <w:rPr>
          <w:rFonts w:ascii="Arial" w:hAnsi="Arial" w:cs="Arial"/>
          <w:lang w:eastAsia="ja-JP"/>
        </w:rPr>
      </w:pPr>
      <w:r w:rsidRPr="00BB4A8C">
        <w:rPr>
          <w:rFonts w:ascii="Arial" w:hAnsi="Arial" w:cs="Arial"/>
        </w:rPr>
        <w:t xml:space="preserve">Berdasarkan penelitian yang telah dilakukan, dapat diambil kesimpulan bahwa  </w:t>
      </w:r>
      <w:r w:rsidRPr="00BB4A8C">
        <w:rPr>
          <w:rFonts w:ascii="Arial" w:hAnsi="Arial" w:cs="Arial"/>
          <w:lang w:eastAsia="ja-JP"/>
        </w:rPr>
        <w:t xml:space="preserve">68% </w:t>
      </w:r>
      <w:r w:rsidR="00820D62" w:rsidRPr="00BB4A8C">
        <w:rPr>
          <w:rFonts w:ascii="Arial" w:hAnsi="Arial" w:cs="Arial"/>
          <w:lang w:eastAsia="ja-JP"/>
        </w:rPr>
        <w:t xml:space="preserve"> anak berusia 10-12 tahun di </w:t>
      </w:r>
      <w:r w:rsidRPr="00BB4A8C">
        <w:rPr>
          <w:rFonts w:ascii="Arial" w:hAnsi="Arial" w:cs="Arial"/>
          <w:lang w:eastAsia="ja-JP"/>
        </w:rPr>
        <w:t xml:space="preserve">SD Negeri Godean I Kabupaten Sleman mempunyai peluang untuk menghindari karies dan anak urutan </w:t>
      </w:r>
      <w:r w:rsidRPr="00BB4A8C">
        <w:rPr>
          <w:rFonts w:ascii="Arial" w:hAnsi="Arial" w:cs="Arial"/>
        </w:rPr>
        <w:t>faktor</w:t>
      </w:r>
      <w:r w:rsidRPr="00BB4A8C">
        <w:rPr>
          <w:rFonts w:ascii="Arial" w:hAnsi="Arial" w:cs="Arial"/>
          <w:lang w:eastAsia="ja-JP"/>
        </w:rPr>
        <w:t xml:space="preserve"> karies pada adalah keren</w:t>
      </w:r>
      <w:r w:rsidR="00D1099D" w:rsidRPr="00BB4A8C">
        <w:rPr>
          <w:rFonts w:ascii="Arial" w:hAnsi="Arial" w:cs="Arial"/>
          <w:lang w:eastAsia="ja-JP"/>
        </w:rPr>
        <w:t>tanan, pola makan, bakteri dan k</w:t>
      </w:r>
      <w:r w:rsidRPr="00BB4A8C">
        <w:rPr>
          <w:rFonts w:ascii="Arial" w:hAnsi="Arial" w:cs="Arial"/>
          <w:lang w:eastAsia="ja-JP"/>
        </w:rPr>
        <w:t>eadaan lain yang berpengaruh.</w:t>
      </w:r>
      <w:r w:rsidRPr="00BB4A8C">
        <w:rPr>
          <w:rFonts w:ascii="Arial" w:hAnsi="Arial" w:cs="Arial"/>
        </w:rPr>
        <w:t xml:space="preserve"> </w:t>
      </w:r>
    </w:p>
    <w:p w:rsidR="00253E8A" w:rsidRPr="00BB4A8C" w:rsidRDefault="00253E8A" w:rsidP="005A4B64">
      <w:pPr>
        <w:spacing w:after="0" w:line="480" w:lineRule="auto"/>
        <w:ind w:firstLine="720"/>
        <w:jc w:val="both"/>
        <w:rPr>
          <w:rFonts w:ascii="Arial" w:hAnsi="Arial" w:cs="Arial"/>
          <w:lang w:eastAsia="ja-JP"/>
        </w:rPr>
      </w:pPr>
    </w:p>
    <w:p w:rsidR="00B04781" w:rsidRPr="00BB4A8C" w:rsidRDefault="00B04781" w:rsidP="005A4B64">
      <w:pPr>
        <w:spacing w:after="0" w:line="480" w:lineRule="auto"/>
        <w:ind w:firstLine="720"/>
        <w:jc w:val="both"/>
        <w:rPr>
          <w:rFonts w:ascii="Arial" w:hAnsi="Arial" w:cs="Arial"/>
          <w:lang w:eastAsia="ja-JP"/>
        </w:rPr>
      </w:pPr>
    </w:p>
    <w:p w:rsidR="00301976" w:rsidRPr="00BB4A8C" w:rsidRDefault="00301976" w:rsidP="005A4B64">
      <w:pPr>
        <w:spacing w:after="0" w:line="480" w:lineRule="auto"/>
        <w:jc w:val="both"/>
        <w:rPr>
          <w:rFonts w:ascii="Arial" w:hAnsi="Arial" w:cs="Arial"/>
          <w:b/>
          <w:lang w:eastAsia="ja-JP"/>
        </w:rPr>
      </w:pPr>
      <w:r w:rsidRPr="00BB4A8C">
        <w:rPr>
          <w:rFonts w:ascii="Arial" w:hAnsi="Arial" w:cs="Arial"/>
          <w:b/>
          <w:lang w:eastAsia="ja-JP"/>
        </w:rPr>
        <w:t>SARAN</w:t>
      </w:r>
    </w:p>
    <w:p w:rsidR="00301976" w:rsidRPr="00BB4A8C" w:rsidRDefault="00301976" w:rsidP="0022611D">
      <w:pPr>
        <w:spacing w:after="0" w:line="480" w:lineRule="auto"/>
        <w:ind w:firstLine="720"/>
        <w:jc w:val="both"/>
        <w:rPr>
          <w:rFonts w:ascii="Arial" w:hAnsi="Arial" w:cs="Arial"/>
          <w:lang w:eastAsia="ja-JP"/>
        </w:rPr>
      </w:pPr>
      <w:r w:rsidRPr="00BB4A8C">
        <w:rPr>
          <w:rFonts w:ascii="Arial" w:hAnsi="Arial" w:cs="Arial"/>
          <w:lang w:eastAsia="ja-JP"/>
        </w:rPr>
        <w:t xml:space="preserve">Berdasarkan urutan faktor </w:t>
      </w:r>
      <w:r w:rsidR="00253E8A" w:rsidRPr="00BB4A8C">
        <w:rPr>
          <w:rFonts w:ascii="Arial" w:hAnsi="Arial" w:cs="Arial"/>
          <w:lang w:eastAsia="ja-JP"/>
        </w:rPr>
        <w:t>risiko karies baru</w:t>
      </w:r>
      <w:r w:rsidRPr="00BB4A8C">
        <w:rPr>
          <w:rFonts w:ascii="Arial" w:hAnsi="Arial" w:cs="Arial"/>
          <w:lang w:eastAsia="ja-JP"/>
        </w:rPr>
        <w:t>, anak-anak di SD Negeri Godean I perlu dilakukan peningkatan kesehatan dengan aplikasi fluor untuk men</w:t>
      </w:r>
      <w:r w:rsidR="00DD7532" w:rsidRPr="00BB4A8C">
        <w:rPr>
          <w:rFonts w:ascii="Arial" w:hAnsi="Arial" w:cs="Arial"/>
          <w:lang w:eastAsia="ja-JP"/>
        </w:rPr>
        <w:t>ingka</w:t>
      </w:r>
      <w:r w:rsidR="00DE4DBD" w:rsidRPr="00BB4A8C">
        <w:rPr>
          <w:rFonts w:ascii="Arial" w:hAnsi="Arial" w:cs="Arial"/>
          <w:lang w:eastAsia="ja-JP"/>
        </w:rPr>
        <w:t>t</w:t>
      </w:r>
      <w:r w:rsidR="00DD7532" w:rsidRPr="00BB4A8C">
        <w:rPr>
          <w:rFonts w:ascii="Arial" w:hAnsi="Arial" w:cs="Arial"/>
          <w:lang w:eastAsia="ja-JP"/>
        </w:rPr>
        <w:t>kan kerentanan terhadap ka</w:t>
      </w:r>
      <w:r w:rsidRPr="00BB4A8C">
        <w:rPr>
          <w:rFonts w:ascii="Arial" w:hAnsi="Arial" w:cs="Arial"/>
          <w:lang w:eastAsia="ja-JP"/>
        </w:rPr>
        <w:t>ries dan memperbaiki pola makan  dengan mengurangi makanan kariogenik</w:t>
      </w:r>
    </w:p>
    <w:p w:rsidR="00301976" w:rsidRPr="00BB4A8C" w:rsidRDefault="00301976" w:rsidP="005A4B64">
      <w:pPr>
        <w:spacing w:after="0" w:line="480" w:lineRule="auto"/>
        <w:jc w:val="both"/>
        <w:rPr>
          <w:rFonts w:ascii="Arial" w:hAnsi="Arial" w:cs="Arial"/>
          <w:b/>
          <w:lang w:eastAsia="ja-JP"/>
        </w:rPr>
      </w:pPr>
    </w:p>
    <w:p w:rsidR="00301976" w:rsidRPr="00BB4A8C" w:rsidRDefault="00301976" w:rsidP="005A4B64">
      <w:pPr>
        <w:spacing w:after="0" w:line="480" w:lineRule="auto"/>
        <w:jc w:val="both"/>
        <w:rPr>
          <w:rFonts w:ascii="Arial" w:hAnsi="Arial" w:cs="Arial"/>
          <w:b/>
        </w:rPr>
      </w:pPr>
      <w:r w:rsidRPr="00BB4A8C">
        <w:rPr>
          <w:rFonts w:ascii="Arial" w:hAnsi="Arial" w:cs="Arial"/>
          <w:b/>
        </w:rPr>
        <w:t>UCAPAN TERIMAKASIH</w:t>
      </w:r>
    </w:p>
    <w:p w:rsidR="00254986" w:rsidRPr="00BB4A8C" w:rsidRDefault="00301976" w:rsidP="005A4B64">
      <w:pPr>
        <w:spacing w:after="0" w:line="480" w:lineRule="auto"/>
        <w:ind w:firstLine="720"/>
        <w:jc w:val="both"/>
        <w:rPr>
          <w:rFonts w:ascii="Arial" w:hAnsi="Arial" w:cs="Arial"/>
          <w:lang w:eastAsia="ja-JP"/>
        </w:rPr>
      </w:pPr>
      <w:r w:rsidRPr="00BB4A8C">
        <w:rPr>
          <w:rFonts w:ascii="Arial" w:hAnsi="Arial" w:cs="Arial"/>
        </w:rPr>
        <w:t>Peneliti mengucapkan terimakasih kepad</w:t>
      </w:r>
      <w:r w:rsidRPr="00BB4A8C">
        <w:rPr>
          <w:rFonts w:ascii="Arial" w:hAnsi="Arial" w:cs="Arial"/>
          <w:lang w:eastAsia="ja-JP"/>
        </w:rPr>
        <w:t>a Kepala SD Negeri Godean I</w:t>
      </w:r>
      <w:r w:rsidRPr="00BB4A8C">
        <w:rPr>
          <w:rFonts w:ascii="Arial" w:hAnsi="Arial" w:cs="Arial"/>
        </w:rPr>
        <w:t xml:space="preserve"> yang telah memberi ijin untuk mengadakan penelitian. Demikian juga ucapan terimak</w:t>
      </w:r>
      <w:r w:rsidRPr="00BB4A8C">
        <w:rPr>
          <w:rFonts w:ascii="Arial" w:hAnsi="Arial" w:cs="Arial"/>
          <w:lang w:eastAsia="ja-JP"/>
        </w:rPr>
        <w:t>a</w:t>
      </w:r>
      <w:r w:rsidRPr="00BB4A8C">
        <w:rPr>
          <w:rFonts w:ascii="Arial" w:hAnsi="Arial" w:cs="Arial"/>
        </w:rPr>
        <w:t xml:space="preserve">sih saya sampaikan kepada anak kelas V  </w:t>
      </w:r>
      <w:r w:rsidR="00DD7532" w:rsidRPr="00BB4A8C">
        <w:rPr>
          <w:rFonts w:ascii="Arial" w:hAnsi="Arial" w:cs="Arial"/>
          <w:lang w:eastAsia="ja-JP"/>
        </w:rPr>
        <w:t>dan orangtuanya yang telah bersedia dan menyetujui putra/putrinya untuk menjadi sampel penelitian.</w:t>
      </w:r>
    </w:p>
    <w:p w:rsidR="00F92BD8" w:rsidRPr="00BB4A8C" w:rsidRDefault="00F92BD8" w:rsidP="00F92BD8">
      <w:pPr>
        <w:spacing w:after="0" w:line="360" w:lineRule="auto"/>
        <w:rPr>
          <w:rFonts w:ascii="Arial" w:hAnsi="Arial" w:cs="Arial"/>
          <w:b/>
          <w:lang w:eastAsia="ja-JP"/>
        </w:rPr>
      </w:pPr>
    </w:p>
    <w:p w:rsidR="00970CD5" w:rsidRPr="00BB4A8C" w:rsidRDefault="00970CD5" w:rsidP="000B0E58">
      <w:pPr>
        <w:snapToGrid w:val="0"/>
        <w:spacing w:after="0" w:line="480" w:lineRule="auto"/>
        <w:jc w:val="both"/>
        <w:rPr>
          <w:rFonts w:ascii="Arial" w:hAnsi="Arial" w:cs="Arial"/>
          <w:b/>
          <w:lang w:eastAsia="ja-JP"/>
        </w:rPr>
      </w:pPr>
      <w:r w:rsidRPr="00BB4A8C">
        <w:rPr>
          <w:rFonts w:ascii="Arial" w:hAnsi="Arial" w:cs="Arial"/>
          <w:b/>
          <w:lang w:eastAsia="ja-JP"/>
        </w:rPr>
        <w:t>DAFTAR PUSTAKA</w:t>
      </w:r>
    </w:p>
    <w:p w:rsidR="008512BC" w:rsidRPr="00BB4A8C" w:rsidRDefault="00401B3E" w:rsidP="007833F5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BB4A8C">
        <w:rPr>
          <w:rFonts w:ascii="Arial" w:hAnsi="Arial" w:cs="Arial"/>
          <w:color w:val="000000"/>
        </w:rPr>
        <w:t>Katsumura</w:t>
      </w:r>
      <w:r w:rsidR="008512BC" w:rsidRPr="00BB4A8C">
        <w:rPr>
          <w:rFonts w:ascii="Arial" w:hAnsi="Arial" w:cs="Arial"/>
          <w:color w:val="000000"/>
        </w:rPr>
        <w:t xml:space="preserve"> S, Nis</w:t>
      </w:r>
      <w:r w:rsidRPr="00BB4A8C">
        <w:rPr>
          <w:rFonts w:ascii="Arial" w:hAnsi="Arial" w:cs="Arial"/>
          <w:color w:val="000000"/>
        </w:rPr>
        <w:t>hikawara</w:t>
      </w:r>
      <w:r w:rsidRPr="00BB4A8C">
        <w:rPr>
          <w:rFonts w:ascii="Arial" w:hAnsi="Arial" w:cs="Arial"/>
          <w:color w:val="000000"/>
          <w:lang w:eastAsia="ja-JP"/>
        </w:rPr>
        <w:t xml:space="preserve"> </w:t>
      </w:r>
      <w:r w:rsidR="00950A01" w:rsidRPr="00BB4A8C">
        <w:rPr>
          <w:rFonts w:ascii="Arial" w:hAnsi="Arial" w:cs="Arial"/>
          <w:color w:val="000000"/>
        </w:rPr>
        <w:t>F</w:t>
      </w:r>
      <w:r w:rsidRPr="00BB4A8C">
        <w:rPr>
          <w:rFonts w:ascii="Arial" w:hAnsi="Arial" w:cs="Arial"/>
          <w:color w:val="000000"/>
        </w:rPr>
        <w:t>, Tamaki</w:t>
      </w:r>
      <w:r w:rsidR="00950A01" w:rsidRPr="00BB4A8C">
        <w:rPr>
          <w:rFonts w:ascii="Arial" w:hAnsi="Arial" w:cs="Arial"/>
          <w:color w:val="000000"/>
        </w:rPr>
        <w:t xml:space="preserve"> Y</w:t>
      </w:r>
      <w:r w:rsidRPr="00BB4A8C">
        <w:rPr>
          <w:rFonts w:ascii="Arial" w:hAnsi="Arial" w:cs="Arial"/>
          <w:color w:val="000000"/>
        </w:rPr>
        <w:t>, Yamafa</w:t>
      </w:r>
      <w:r w:rsidR="00950A01" w:rsidRPr="00BB4A8C">
        <w:rPr>
          <w:rFonts w:ascii="Arial" w:hAnsi="Arial" w:cs="Arial"/>
          <w:color w:val="000000"/>
        </w:rPr>
        <w:t xml:space="preserve"> H</w:t>
      </w:r>
      <w:r w:rsidRPr="00BB4A8C">
        <w:rPr>
          <w:rFonts w:ascii="Arial" w:hAnsi="Arial" w:cs="Arial"/>
          <w:color w:val="000000"/>
        </w:rPr>
        <w:t>, Nakamura</w:t>
      </w:r>
      <w:r w:rsidR="00950A01" w:rsidRPr="00BB4A8C">
        <w:rPr>
          <w:rFonts w:ascii="Arial" w:hAnsi="Arial" w:cs="Arial"/>
          <w:color w:val="000000"/>
        </w:rPr>
        <w:t xml:space="preserve"> Y</w:t>
      </w:r>
      <w:r w:rsidRPr="00BB4A8C">
        <w:rPr>
          <w:rFonts w:ascii="Arial" w:hAnsi="Arial" w:cs="Arial"/>
          <w:color w:val="000000"/>
        </w:rPr>
        <w:t>, Sato</w:t>
      </w:r>
      <w:r w:rsidR="00950A01" w:rsidRPr="00BB4A8C">
        <w:rPr>
          <w:rFonts w:ascii="Arial" w:hAnsi="Arial" w:cs="Arial"/>
          <w:color w:val="000000"/>
        </w:rPr>
        <w:t xml:space="preserve"> K</w:t>
      </w:r>
      <w:r w:rsidRPr="00BB4A8C">
        <w:rPr>
          <w:rFonts w:ascii="Arial" w:hAnsi="Arial" w:cs="Arial"/>
          <w:color w:val="000000"/>
        </w:rPr>
        <w:t>, Tsuge</w:t>
      </w:r>
      <w:r w:rsidR="00950A01" w:rsidRPr="00BB4A8C">
        <w:rPr>
          <w:rFonts w:ascii="Arial" w:hAnsi="Arial" w:cs="Arial"/>
          <w:color w:val="000000"/>
        </w:rPr>
        <w:t xml:space="preserve"> S</w:t>
      </w:r>
      <w:r w:rsidRPr="00BB4A8C">
        <w:rPr>
          <w:rFonts w:ascii="Arial" w:hAnsi="Arial" w:cs="Arial"/>
          <w:color w:val="000000"/>
        </w:rPr>
        <w:t>,</w:t>
      </w:r>
      <w:r w:rsidR="00950A01" w:rsidRPr="00BB4A8C">
        <w:rPr>
          <w:rFonts w:ascii="Arial" w:hAnsi="Arial" w:cs="Arial"/>
          <w:color w:val="000000"/>
          <w:lang w:eastAsia="ja-JP"/>
        </w:rPr>
        <w:t xml:space="preserve"> </w:t>
      </w:r>
      <w:r w:rsidRPr="00BB4A8C">
        <w:rPr>
          <w:rFonts w:ascii="Arial" w:hAnsi="Arial" w:cs="Arial"/>
          <w:color w:val="000000"/>
        </w:rPr>
        <w:t>Nomura</w:t>
      </w:r>
      <w:r w:rsidRPr="00BB4A8C">
        <w:rPr>
          <w:rFonts w:ascii="Arial" w:hAnsi="Arial" w:cs="Arial"/>
          <w:color w:val="000000"/>
          <w:lang w:eastAsia="ja-JP"/>
        </w:rPr>
        <w:t xml:space="preserve"> </w:t>
      </w:r>
      <w:r w:rsidR="008512BC" w:rsidRPr="00BB4A8C">
        <w:rPr>
          <w:rFonts w:ascii="Arial" w:hAnsi="Arial" w:cs="Arial"/>
          <w:color w:val="000000"/>
        </w:rPr>
        <w:t>Y</w:t>
      </w:r>
      <w:r w:rsidR="00950A01" w:rsidRPr="00BB4A8C">
        <w:rPr>
          <w:rFonts w:ascii="Arial" w:hAnsi="Arial" w:cs="Arial"/>
          <w:color w:val="000000"/>
        </w:rPr>
        <w:t>, Dan Hanada</w:t>
      </w:r>
      <w:r w:rsidR="00B04781" w:rsidRPr="00BB4A8C">
        <w:rPr>
          <w:rFonts w:ascii="Arial" w:hAnsi="Arial" w:cs="Arial"/>
          <w:color w:val="000000"/>
        </w:rPr>
        <w:t xml:space="preserve"> N. (2008).</w:t>
      </w:r>
      <w:r w:rsidR="008512BC" w:rsidRPr="00BB4A8C">
        <w:rPr>
          <w:rFonts w:ascii="Arial" w:hAnsi="Arial" w:cs="Arial"/>
          <w:color w:val="000000"/>
        </w:rPr>
        <w:t xml:space="preserve"> Evaluation of risk factors for dental caries from 6 to 8 years old children, J Paediart Dent</w:t>
      </w:r>
      <w:r w:rsidR="00950A01" w:rsidRPr="00BB4A8C">
        <w:rPr>
          <w:rFonts w:ascii="Arial" w:hAnsi="Arial" w:cs="Arial"/>
          <w:color w:val="000000"/>
          <w:lang w:eastAsia="ja-JP"/>
        </w:rPr>
        <w:t>:</w:t>
      </w:r>
      <w:r w:rsidR="008512BC" w:rsidRPr="00BB4A8C">
        <w:rPr>
          <w:rFonts w:ascii="Arial" w:hAnsi="Arial" w:cs="Arial"/>
          <w:color w:val="000000"/>
        </w:rPr>
        <w:t xml:space="preserve"> 18(1): 27-33.</w:t>
      </w:r>
    </w:p>
    <w:p w:rsidR="008512BC" w:rsidRPr="00BB4A8C" w:rsidRDefault="008512BC" w:rsidP="007833F5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BB4A8C">
        <w:rPr>
          <w:rFonts w:ascii="Arial" w:hAnsi="Arial" w:cs="Arial"/>
        </w:rPr>
        <w:t>Aleks</w:t>
      </w:r>
      <w:r w:rsidR="00B04781" w:rsidRPr="00BB4A8C">
        <w:rPr>
          <w:rFonts w:ascii="Arial" w:hAnsi="Arial" w:cs="Arial"/>
        </w:rPr>
        <w:t xml:space="preserve">ejunine J, Holst D, Bruikiene V.(2009). </w:t>
      </w:r>
      <w:r w:rsidRPr="00BB4A8C">
        <w:rPr>
          <w:rFonts w:ascii="Arial" w:hAnsi="Arial" w:cs="Arial"/>
        </w:rPr>
        <w:t xml:space="preserve">Dental </w:t>
      </w:r>
      <w:r w:rsidRPr="00BB4A8C">
        <w:rPr>
          <w:rFonts w:ascii="Arial" w:hAnsi="Arial" w:cs="Arial"/>
          <w:lang w:eastAsia="ja-JP"/>
        </w:rPr>
        <w:t>c</w:t>
      </w:r>
      <w:r w:rsidRPr="00BB4A8C">
        <w:rPr>
          <w:rFonts w:ascii="Arial" w:hAnsi="Arial" w:cs="Arial"/>
        </w:rPr>
        <w:t xml:space="preserve">aries </w:t>
      </w:r>
      <w:r w:rsidRPr="00BB4A8C">
        <w:rPr>
          <w:rFonts w:ascii="Arial" w:hAnsi="Arial" w:cs="Arial"/>
          <w:lang w:eastAsia="ja-JP"/>
        </w:rPr>
        <w:t>r</w:t>
      </w:r>
      <w:r w:rsidRPr="00BB4A8C">
        <w:rPr>
          <w:rFonts w:ascii="Arial" w:hAnsi="Arial" w:cs="Arial"/>
        </w:rPr>
        <w:t xml:space="preserve">isk </w:t>
      </w:r>
      <w:r w:rsidRPr="00BB4A8C">
        <w:rPr>
          <w:rFonts w:ascii="Arial" w:hAnsi="Arial" w:cs="Arial"/>
          <w:lang w:eastAsia="ja-JP"/>
        </w:rPr>
        <w:t>r</w:t>
      </w:r>
      <w:r w:rsidRPr="00BB4A8C">
        <w:rPr>
          <w:rFonts w:ascii="Arial" w:hAnsi="Arial" w:cs="Arial"/>
        </w:rPr>
        <w:t xml:space="preserve">ivisited: causal </w:t>
      </w:r>
      <w:r w:rsidRPr="00BB4A8C">
        <w:rPr>
          <w:rFonts w:ascii="Arial" w:hAnsi="Arial" w:cs="Arial"/>
          <w:lang w:eastAsia="ja-JP"/>
        </w:rPr>
        <w:t>a</w:t>
      </w:r>
      <w:r w:rsidRPr="00BB4A8C">
        <w:rPr>
          <w:rFonts w:ascii="Arial" w:hAnsi="Arial" w:cs="Arial"/>
        </w:rPr>
        <w:t xml:space="preserve">pproaches </w:t>
      </w:r>
      <w:r w:rsidRPr="00BB4A8C">
        <w:rPr>
          <w:rFonts w:ascii="Arial" w:hAnsi="Arial" w:cs="Arial"/>
          <w:lang w:eastAsia="ja-JP"/>
        </w:rPr>
        <w:t>n</w:t>
      </w:r>
      <w:r w:rsidRPr="00BB4A8C">
        <w:rPr>
          <w:rFonts w:ascii="Arial" w:hAnsi="Arial" w:cs="Arial"/>
        </w:rPr>
        <w:t xml:space="preserve">eeded  for </w:t>
      </w:r>
      <w:r w:rsidRPr="00BB4A8C">
        <w:rPr>
          <w:rFonts w:ascii="Arial" w:hAnsi="Arial" w:cs="Arial"/>
          <w:lang w:eastAsia="ja-JP"/>
        </w:rPr>
        <w:t>f</w:t>
      </w:r>
      <w:r w:rsidRPr="00BB4A8C">
        <w:rPr>
          <w:rFonts w:ascii="Arial" w:hAnsi="Arial" w:cs="Arial"/>
        </w:rPr>
        <w:t>uture Inquiries, Int J Environ Res Public health</w:t>
      </w:r>
      <w:r w:rsidR="00950A01" w:rsidRPr="00BB4A8C">
        <w:rPr>
          <w:rFonts w:ascii="Arial" w:hAnsi="Arial" w:cs="Arial"/>
          <w:lang w:eastAsia="ja-JP"/>
        </w:rPr>
        <w:t>:</w:t>
      </w:r>
      <w:r w:rsidR="00950A01" w:rsidRPr="00BB4A8C">
        <w:rPr>
          <w:rFonts w:ascii="Arial" w:hAnsi="Arial" w:cs="Arial"/>
        </w:rPr>
        <w:t xml:space="preserve"> </w:t>
      </w:r>
      <w:r w:rsidRPr="00BB4A8C">
        <w:rPr>
          <w:rFonts w:ascii="Arial" w:hAnsi="Arial" w:cs="Arial"/>
        </w:rPr>
        <w:t xml:space="preserve"> 6(12):29920-3</w:t>
      </w:r>
      <w:r w:rsidR="00950A01" w:rsidRPr="00BB4A8C">
        <w:rPr>
          <w:rFonts w:ascii="Arial" w:hAnsi="Arial" w:cs="Arial"/>
          <w:lang w:eastAsia="ja-JP"/>
        </w:rPr>
        <w:t>0</w:t>
      </w:r>
      <w:r w:rsidRPr="00BB4A8C">
        <w:rPr>
          <w:rFonts w:ascii="Arial" w:hAnsi="Arial" w:cs="Arial"/>
        </w:rPr>
        <w:t>009.</w:t>
      </w:r>
    </w:p>
    <w:p w:rsidR="008512BC" w:rsidRPr="00BB4A8C" w:rsidRDefault="008512BC" w:rsidP="00950A01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BB4A8C">
        <w:rPr>
          <w:rFonts w:ascii="Arial" w:hAnsi="Arial" w:cs="Arial"/>
        </w:rPr>
        <w:t>Twetman S, Fontana</w:t>
      </w:r>
      <w:r w:rsidR="00401B3E" w:rsidRPr="00BB4A8C">
        <w:rPr>
          <w:rFonts w:ascii="Arial" w:hAnsi="Arial" w:cs="Arial"/>
          <w:lang w:eastAsia="ja-JP"/>
        </w:rPr>
        <w:t xml:space="preserve"> </w:t>
      </w:r>
      <w:r w:rsidRPr="00BB4A8C">
        <w:rPr>
          <w:rFonts w:ascii="Arial" w:hAnsi="Arial" w:cs="Arial"/>
        </w:rPr>
        <w:t xml:space="preserve">MPatient caries risk assesment, Monogr </w:t>
      </w:r>
      <w:r w:rsidRPr="00BB4A8C">
        <w:rPr>
          <w:rFonts w:ascii="Arial" w:hAnsi="Arial" w:cs="Arial"/>
          <w:lang w:eastAsia="ja-JP"/>
        </w:rPr>
        <w:t>o</w:t>
      </w:r>
      <w:r w:rsidRPr="00BB4A8C">
        <w:rPr>
          <w:rFonts w:ascii="Arial" w:hAnsi="Arial" w:cs="Arial"/>
        </w:rPr>
        <w:t>ral</w:t>
      </w:r>
      <w:r w:rsidRPr="00BB4A8C">
        <w:rPr>
          <w:rFonts w:ascii="Arial" w:hAnsi="Arial" w:cs="Arial"/>
          <w:lang w:eastAsia="ja-JP"/>
        </w:rPr>
        <w:t xml:space="preserve"> s</w:t>
      </w:r>
      <w:r w:rsidRPr="00BB4A8C">
        <w:rPr>
          <w:rFonts w:ascii="Arial" w:hAnsi="Arial" w:cs="Arial"/>
        </w:rPr>
        <w:t>c</w:t>
      </w:r>
      <w:r w:rsidRPr="00BB4A8C">
        <w:rPr>
          <w:rFonts w:ascii="Arial" w:hAnsi="Arial" w:cs="Arial"/>
          <w:lang w:eastAsia="ja-JP"/>
        </w:rPr>
        <w:t>ience</w:t>
      </w:r>
      <w:r w:rsidR="00B04781" w:rsidRPr="00BB4A8C">
        <w:rPr>
          <w:rFonts w:ascii="Arial" w:hAnsi="Arial" w:cs="Arial"/>
          <w:lang w:eastAsia="ja-JP"/>
        </w:rPr>
        <w:t>.(</w:t>
      </w:r>
      <w:r w:rsidR="00950A01" w:rsidRPr="00BB4A8C">
        <w:rPr>
          <w:rFonts w:ascii="Arial" w:hAnsi="Arial" w:cs="Arial"/>
        </w:rPr>
        <w:t>2009</w:t>
      </w:r>
      <w:r w:rsidR="00B04781" w:rsidRPr="00BB4A8C">
        <w:rPr>
          <w:rFonts w:ascii="Arial" w:hAnsi="Arial" w:cs="Arial"/>
          <w:lang w:eastAsia="ja-JP"/>
        </w:rPr>
        <w:t>).</w:t>
      </w:r>
      <w:r w:rsidR="00950A01" w:rsidRPr="00BB4A8C">
        <w:rPr>
          <w:rFonts w:ascii="Arial" w:hAnsi="Arial" w:cs="Arial"/>
          <w:lang w:eastAsia="ja-JP"/>
        </w:rPr>
        <w:t xml:space="preserve"> </w:t>
      </w:r>
      <w:r w:rsidRPr="00BB4A8C">
        <w:rPr>
          <w:rFonts w:ascii="Arial" w:hAnsi="Arial" w:cs="Arial"/>
        </w:rPr>
        <w:t xml:space="preserve"> 21:91-101.</w:t>
      </w:r>
    </w:p>
    <w:p w:rsidR="008512BC" w:rsidRPr="00BB4A8C" w:rsidRDefault="007D5414" w:rsidP="007833F5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BB4A8C">
        <w:rPr>
          <w:rFonts w:ascii="Arial" w:eastAsia="Arial Unicode MS" w:hAnsi="Arial" w:cs="Arial"/>
        </w:rPr>
        <w:t>Bratthall  D, Petersson G H, Stjernsward JR</w:t>
      </w:r>
      <w:r w:rsidR="00B04781" w:rsidRPr="00BB4A8C">
        <w:rPr>
          <w:rFonts w:ascii="Arial" w:eastAsia="Arial Unicode MS" w:hAnsi="Arial" w:cs="Arial"/>
          <w:lang w:eastAsia="ja-JP"/>
        </w:rPr>
        <w:t>.(</w:t>
      </w:r>
      <w:r w:rsidRPr="00BB4A8C">
        <w:rPr>
          <w:rFonts w:ascii="Arial" w:eastAsia="Arial Unicode MS" w:hAnsi="Arial" w:cs="Arial"/>
          <w:lang w:eastAsia="ja-JP"/>
        </w:rPr>
        <w:t>2004</w:t>
      </w:r>
      <w:r w:rsidR="00B04781" w:rsidRPr="00BB4A8C">
        <w:rPr>
          <w:rFonts w:ascii="Arial" w:eastAsia="Arial Unicode MS" w:hAnsi="Arial" w:cs="Arial"/>
        </w:rPr>
        <w:t xml:space="preserve">). </w:t>
      </w:r>
      <w:r w:rsidRPr="00BB4A8C">
        <w:rPr>
          <w:rFonts w:ascii="Arial" w:eastAsia="Arial Unicode MS" w:hAnsi="Arial" w:cs="Arial"/>
        </w:rPr>
        <w:t>Cariogram Manual. internet version 2.01,</w:t>
      </w:r>
      <w:r w:rsidRPr="00BB4A8C">
        <w:rPr>
          <w:rFonts w:ascii="Arial" w:eastAsia="Arial Unicode MS" w:hAnsi="Arial" w:cs="Arial"/>
          <w:lang w:eastAsia="ja-JP"/>
        </w:rPr>
        <w:t xml:space="preserve"> </w:t>
      </w:r>
      <w:r w:rsidRPr="00BB4A8C">
        <w:rPr>
          <w:rFonts w:ascii="Arial" w:eastAsia="Arial Unicode MS" w:hAnsi="Arial" w:cs="Arial"/>
        </w:rPr>
        <w:t>http:/ www. db.od.mah.se/car/cariogram /cariograminf and cheo. Html</w:t>
      </w:r>
      <w:r w:rsidRPr="00BB4A8C">
        <w:rPr>
          <w:rFonts w:ascii="Arial" w:eastAsia="Arial Unicode MS" w:hAnsi="Arial" w:cs="Arial"/>
          <w:lang w:eastAsia="ja-JP"/>
        </w:rPr>
        <w:t>. Diakses pada tanggal 23 Maret 2011</w:t>
      </w:r>
      <w:r w:rsidRPr="00BB4A8C">
        <w:rPr>
          <w:rFonts w:ascii="Arial" w:eastAsia="Arial Unicode MS" w:hAnsi="Arial" w:cs="Arial"/>
        </w:rPr>
        <w:t>.</w:t>
      </w:r>
    </w:p>
    <w:p w:rsidR="008512BC" w:rsidRPr="00BB4A8C" w:rsidRDefault="00950A01" w:rsidP="007833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BB4A8C">
        <w:rPr>
          <w:rFonts w:ascii="Arial" w:hAnsi="Arial" w:cs="Arial"/>
          <w:color w:val="000000"/>
        </w:rPr>
        <w:t>Petersson GH</w:t>
      </w:r>
      <w:r w:rsidR="00B04781" w:rsidRPr="00BB4A8C">
        <w:rPr>
          <w:rFonts w:ascii="Arial" w:hAnsi="Arial" w:cs="Arial"/>
          <w:color w:val="000000"/>
        </w:rPr>
        <w:t>, Isberg PE, Twetman S. (2010).</w:t>
      </w:r>
      <w:r w:rsidR="008512BC" w:rsidRPr="00BB4A8C">
        <w:rPr>
          <w:rFonts w:ascii="Arial" w:hAnsi="Arial" w:cs="Arial"/>
          <w:color w:val="000000"/>
        </w:rPr>
        <w:t xml:space="preserve"> Caries risk assessment in school children using  a reducing cariogram model without saliva test, BMC Oral Health </w:t>
      </w:r>
      <w:r w:rsidRPr="00BB4A8C">
        <w:rPr>
          <w:rFonts w:ascii="Arial" w:hAnsi="Arial" w:cs="Arial"/>
          <w:color w:val="000000"/>
          <w:lang w:eastAsia="ja-JP"/>
        </w:rPr>
        <w:t xml:space="preserve"> : </w:t>
      </w:r>
      <w:r w:rsidRPr="00BB4A8C">
        <w:rPr>
          <w:rFonts w:ascii="Arial" w:hAnsi="Arial" w:cs="Arial"/>
          <w:color w:val="000000"/>
        </w:rPr>
        <w:t xml:space="preserve">10 </w:t>
      </w:r>
      <w:r w:rsidRPr="00BB4A8C">
        <w:rPr>
          <w:rFonts w:ascii="Arial" w:hAnsi="Arial" w:cs="Arial"/>
          <w:color w:val="000000"/>
          <w:lang w:eastAsia="ja-JP"/>
        </w:rPr>
        <w:t>(</w:t>
      </w:r>
      <w:r w:rsidR="008512BC" w:rsidRPr="00BB4A8C">
        <w:rPr>
          <w:rFonts w:ascii="Arial" w:hAnsi="Arial" w:cs="Arial"/>
          <w:color w:val="000000"/>
        </w:rPr>
        <w:t>5</w:t>
      </w:r>
      <w:r w:rsidRPr="00BB4A8C">
        <w:rPr>
          <w:rFonts w:ascii="Arial" w:hAnsi="Arial" w:cs="Arial"/>
          <w:color w:val="000000"/>
          <w:lang w:eastAsia="ja-JP"/>
        </w:rPr>
        <w:t>)</w:t>
      </w:r>
      <w:r w:rsidR="008512BC" w:rsidRPr="00BB4A8C">
        <w:rPr>
          <w:rFonts w:ascii="Arial" w:hAnsi="Arial" w:cs="Arial"/>
          <w:color w:val="000000"/>
        </w:rPr>
        <w:t xml:space="preserve"> </w:t>
      </w:r>
    </w:p>
    <w:p w:rsidR="007D5414" w:rsidRPr="00BB4A8C" w:rsidRDefault="00950A01" w:rsidP="007833F5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BB4A8C">
        <w:rPr>
          <w:rFonts w:ascii="Arial" w:hAnsi="Arial" w:cs="Arial"/>
        </w:rPr>
        <w:t>Cameron</w:t>
      </w:r>
      <w:r w:rsidRPr="00BB4A8C">
        <w:rPr>
          <w:rFonts w:ascii="Arial" w:hAnsi="Arial" w:cs="Arial"/>
          <w:lang w:eastAsia="ja-JP"/>
        </w:rPr>
        <w:t xml:space="preserve"> </w:t>
      </w:r>
      <w:r w:rsidRPr="00BB4A8C">
        <w:rPr>
          <w:rFonts w:ascii="Arial" w:hAnsi="Arial" w:cs="Arial"/>
        </w:rPr>
        <w:t>AC,  Widmer R</w:t>
      </w:r>
      <w:r w:rsidR="00B04781" w:rsidRPr="00BB4A8C">
        <w:rPr>
          <w:rFonts w:ascii="Arial" w:hAnsi="Arial" w:cs="Arial"/>
        </w:rPr>
        <w:t>P.( 2008).</w:t>
      </w:r>
      <w:r w:rsidR="007D5414" w:rsidRPr="00BB4A8C">
        <w:rPr>
          <w:rFonts w:ascii="Arial" w:hAnsi="Arial" w:cs="Arial"/>
        </w:rPr>
        <w:t xml:space="preserve"> Handbook of pediatric dentistry, Third Edition, Mosby Elsevier Limited, Canberra,  Australia</w:t>
      </w:r>
      <w:r w:rsidR="00B04781" w:rsidRPr="00BB4A8C">
        <w:rPr>
          <w:rFonts w:ascii="Arial" w:hAnsi="Arial" w:cs="Arial"/>
        </w:rPr>
        <w:t>.</w:t>
      </w:r>
      <w:r w:rsidRPr="00BB4A8C">
        <w:rPr>
          <w:rFonts w:ascii="Arial" w:hAnsi="Arial" w:cs="Arial"/>
          <w:lang w:eastAsia="ja-JP"/>
        </w:rPr>
        <w:t xml:space="preserve">  </w:t>
      </w:r>
    </w:p>
    <w:p w:rsidR="007D5414" w:rsidRPr="00BB4A8C" w:rsidRDefault="00D65B3E" w:rsidP="007833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B4A8C">
        <w:rPr>
          <w:rFonts w:ascii="Arial" w:hAnsi="Arial" w:cs="Arial"/>
          <w:lang w:eastAsia="ja-JP"/>
        </w:rPr>
        <w:lastRenderedPageBreak/>
        <w:t>Guare</w:t>
      </w:r>
      <w:r w:rsidR="00950A01" w:rsidRPr="00BB4A8C">
        <w:rPr>
          <w:rFonts w:ascii="Arial" w:hAnsi="Arial" w:cs="Arial"/>
          <w:lang w:eastAsia="ja-JP"/>
        </w:rPr>
        <w:t xml:space="preserve"> RO, Ciamponi AC, Santos MTBR</w:t>
      </w:r>
      <w:r w:rsidRPr="00BB4A8C">
        <w:rPr>
          <w:rFonts w:ascii="Arial" w:hAnsi="Arial" w:cs="Arial"/>
          <w:lang w:eastAsia="ja-JP"/>
        </w:rPr>
        <w:t xml:space="preserve">, Ganjao R, Diniz, </w:t>
      </w:r>
      <w:r w:rsidR="00B04781" w:rsidRPr="00BB4A8C">
        <w:rPr>
          <w:rFonts w:ascii="Arial" w:hAnsi="Arial" w:cs="Arial"/>
          <w:lang w:eastAsia="ja-JP"/>
        </w:rPr>
        <w:t>MB. (2013).</w:t>
      </w:r>
      <w:r w:rsidRPr="00BB4A8C">
        <w:rPr>
          <w:rFonts w:ascii="Arial" w:hAnsi="Arial" w:cs="Arial"/>
          <w:lang w:eastAsia="ja-JP"/>
        </w:rPr>
        <w:t xml:space="preserve"> Caries Experi</w:t>
      </w:r>
      <w:r w:rsidR="00950A01" w:rsidRPr="00BB4A8C">
        <w:rPr>
          <w:rFonts w:ascii="Arial" w:hAnsi="Arial" w:cs="Arial"/>
          <w:lang w:eastAsia="ja-JP"/>
        </w:rPr>
        <w:t>e</w:t>
      </w:r>
      <w:r w:rsidRPr="00BB4A8C">
        <w:rPr>
          <w:rFonts w:ascii="Arial" w:hAnsi="Arial" w:cs="Arial"/>
          <w:lang w:eastAsia="ja-JP"/>
        </w:rPr>
        <w:t>nce and salivary parameter any overweight c</w:t>
      </w:r>
      <w:r w:rsidR="00B04781" w:rsidRPr="00BB4A8C">
        <w:rPr>
          <w:rFonts w:ascii="Arial" w:hAnsi="Arial" w:cs="Arial"/>
          <w:lang w:eastAsia="ja-JP"/>
        </w:rPr>
        <w:t>hildren and adolescence, Dent.J</w:t>
      </w:r>
      <w:r w:rsidRPr="00BB4A8C">
        <w:rPr>
          <w:rFonts w:ascii="Arial" w:hAnsi="Arial" w:cs="Arial"/>
          <w:lang w:eastAsia="ja-JP"/>
        </w:rPr>
        <w:t>:1;31-40.</w:t>
      </w:r>
    </w:p>
    <w:p w:rsidR="00586E2A" w:rsidRPr="00BB4A8C" w:rsidRDefault="00950A01" w:rsidP="007833F5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B4A8C">
        <w:rPr>
          <w:rFonts w:ascii="Arial" w:hAnsi="Arial" w:cs="Arial"/>
        </w:rPr>
        <w:t>Gudkina J, Brinkame</w:t>
      </w:r>
      <w:r w:rsidR="00B04781" w:rsidRPr="00BB4A8C">
        <w:rPr>
          <w:rFonts w:ascii="Arial" w:hAnsi="Arial" w:cs="Arial"/>
        </w:rPr>
        <w:t xml:space="preserve"> A. (2008).</w:t>
      </w:r>
      <w:r w:rsidR="00586E2A" w:rsidRPr="00BB4A8C">
        <w:rPr>
          <w:rFonts w:ascii="Arial" w:hAnsi="Arial" w:cs="Arial"/>
        </w:rPr>
        <w:t xml:space="preserve"> Caries experience in relation to oral hygiene, salivary cariogenic microflora, buffer capacity and secretion rate in 6 year olds ad 12 year olds in Riga, Stomatologija, Baltic Dental and Maxillofacial Journal</w:t>
      </w:r>
      <w:r w:rsidRPr="00BB4A8C">
        <w:rPr>
          <w:rFonts w:ascii="Arial" w:hAnsi="Arial" w:cs="Arial"/>
          <w:lang w:eastAsia="ja-JP"/>
        </w:rPr>
        <w:t xml:space="preserve">   </w:t>
      </w:r>
      <w:r w:rsidR="00B04781" w:rsidRPr="00BB4A8C">
        <w:rPr>
          <w:rFonts w:ascii="Arial" w:hAnsi="Arial" w:cs="Arial"/>
          <w:lang w:eastAsia="ja-JP"/>
        </w:rPr>
        <w:t>:</w:t>
      </w:r>
      <w:r w:rsidR="00586E2A" w:rsidRPr="00BB4A8C">
        <w:rPr>
          <w:rFonts w:ascii="Arial" w:hAnsi="Arial" w:cs="Arial"/>
        </w:rPr>
        <w:t>4(20):76 – 80.</w:t>
      </w:r>
    </w:p>
    <w:p w:rsidR="00586E2A" w:rsidRPr="00BB4A8C" w:rsidRDefault="00950A01" w:rsidP="007833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B4A8C">
        <w:rPr>
          <w:rFonts w:ascii="Arial" w:hAnsi="Arial" w:cs="Arial"/>
          <w:color w:val="000000"/>
        </w:rPr>
        <w:t>Hunstad MN.,  Antonsen, GM</w:t>
      </w:r>
      <w:r w:rsidR="00B04781" w:rsidRPr="00BB4A8C">
        <w:rPr>
          <w:rFonts w:ascii="Arial" w:hAnsi="Arial" w:cs="Arial"/>
          <w:color w:val="000000"/>
        </w:rPr>
        <w:t>.(2011)</w:t>
      </w:r>
      <w:r w:rsidR="00586E2A" w:rsidRPr="00BB4A8C">
        <w:rPr>
          <w:rFonts w:ascii="Arial" w:hAnsi="Arial" w:cs="Arial"/>
          <w:color w:val="000000"/>
        </w:rPr>
        <w:t xml:space="preserve"> Masteroppgave: Caries risk assessment, Universittet</w:t>
      </w:r>
      <w:r w:rsidRPr="00BB4A8C">
        <w:rPr>
          <w:rFonts w:ascii="Arial" w:hAnsi="Arial" w:cs="Arial"/>
          <w:color w:val="000000"/>
          <w:lang w:eastAsia="ja-JP"/>
        </w:rPr>
        <w:t xml:space="preserve">  </w:t>
      </w:r>
    </w:p>
    <w:p w:rsidR="00950A01" w:rsidRPr="00BB4A8C" w:rsidRDefault="00586E2A" w:rsidP="007833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B4A8C">
        <w:rPr>
          <w:rFonts w:ascii="Arial" w:hAnsi="Arial" w:cs="Arial"/>
          <w:color w:val="000000"/>
        </w:rPr>
        <w:t>McDonald R</w:t>
      </w:r>
      <w:r w:rsidR="00950A01" w:rsidRPr="00BB4A8C">
        <w:rPr>
          <w:rFonts w:ascii="Arial" w:hAnsi="Arial" w:cs="Arial"/>
          <w:color w:val="000000"/>
        </w:rPr>
        <w:t>, Avery, DR</w:t>
      </w:r>
      <w:r w:rsidRPr="00BB4A8C">
        <w:rPr>
          <w:rFonts w:ascii="Arial" w:hAnsi="Arial" w:cs="Arial"/>
          <w:color w:val="000000"/>
        </w:rPr>
        <w:t>, Stookey, G</w:t>
      </w:r>
      <w:r w:rsidR="00950A01" w:rsidRPr="00BB4A8C">
        <w:rPr>
          <w:rFonts w:ascii="Arial" w:hAnsi="Arial" w:cs="Arial"/>
          <w:color w:val="000000"/>
        </w:rPr>
        <w:t>K</w:t>
      </w:r>
      <w:r w:rsidRPr="00BB4A8C">
        <w:rPr>
          <w:rFonts w:ascii="Arial" w:hAnsi="Arial" w:cs="Arial"/>
          <w:color w:val="000000"/>
        </w:rPr>
        <w:t xml:space="preserve">, </w:t>
      </w:r>
      <w:r w:rsidR="00B04781" w:rsidRPr="00BB4A8C">
        <w:rPr>
          <w:rFonts w:ascii="Arial" w:hAnsi="Arial" w:cs="Arial"/>
          <w:color w:val="000000"/>
        </w:rPr>
        <w:t xml:space="preserve">(2004). </w:t>
      </w:r>
      <w:r w:rsidRPr="00BB4A8C">
        <w:rPr>
          <w:rFonts w:ascii="Arial" w:hAnsi="Arial" w:cs="Arial"/>
          <w:color w:val="000000"/>
        </w:rPr>
        <w:t>Dentistry for child and adolescent, Eight edition, Mosby, Inc,  St. Louis,  Missouri, United State of America</w:t>
      </w:r>
      <w:r w:rsidR="00B04781" w:rsidRPr="00BB4A8C">
        <w:rPr>
          <w:rFonts w:ascii="Arial" w:hAnsi="Arial" w:cs="Arial"/>
          <w:color w:val="000000"/>
        </w:rPr>
        <w:t>.</w:t>
      </w:r>
    </w:p>
    <w:p w:rsidR="007833F5" w:rsidRPr="00BB4A8C" w:rsidRDefault="006D3904" w:rsidP="007833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B4A8C">
        <w:rPr>
          <w:rFonts w:ascii="Arial" w:hAnsi="Arial" w:cs="Arial"/>
          <w:lang w:eastAsia="ja-JP"/>
        </w:rPr>
        <w:t>Sofola</w:t>
      </w:r>
      <w:r w:rsidR="00950A01" w:rsidRPr="00BB4A8C">
        <w:rPr>
          <w:rFonts w:ascii="Arial" w:hAnsi="Arial" w:cs="Arial"/>
          <w:lang w:eastAsia="ja-JP"/>
        </w:rPr>
        <w:t xml:space="preserve">  OO, Folaya, MO</w:t>
      </w:r>
      <w:r w:rsidR="006C4AF5" w:rsidRPr="00BB4A8C">
        <w:rPr>
          <w:rFonts w:ascii="Arial" w:hAnsi="Arial" w:cs="Arial"/>
          <w:lang w:eastAsia="ja-JP"/>
        </w:rPr>
        <w:t xml:space="preserve">, Oginni AB.( 2014). </w:t>
      </w:r>
      <w:r w:rsidR="00DD7532" w:rsidRPr="00BB4A8C">
        <w:rPr>
          <w:rFonts w:ascii="Arial" w:hAnsi="Arial" w:cs="Arial"/>
          <w:lang w:eastAsia="ja-JP"/>
        </w:rPr>
        <w:t>Change of the Prevalenceof Dental Caries in Primary School in Lagos State Nigeri</w:t>
      </w:r>
      <w:r w:rsidR="006C4AF5" w:rsidRPr="00BB4A8C">
        <w:rPr>
          <w:rFonts w:ascii="Arial" w:hAnsi="Arial" w:cs="Arial"/>
          <w:lang w:eastAsia="ja-JP"/>
        </w:rPr>
        <w:t>a, Journal of Clinical practice.</w:t>
      </w:r>
      <w:r w:rsidR="00DD7532" w:rsidRPr="00BB4A8C">
        <w:rPr>
          <w:rFonts w:ascii="Arial" w:hAnsi="Arial" w:cs="Arial"/>
          <w:lang w:eastAsia="ja-JP"/>
        </w:rPr>
        <w:t xml:space="preserve"> 117: 2; 127-33.</w:t>
      </w:r>
    </w:p>
    <w:p w:rsidR="007833F5" w:rsidRPr="00BB4A8C" w:rsidRDefault="00D65B3E" w:rsidP="00D65B3E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</w:rPr>
      </w:pPr>
      <w:r w:rsidRPr="00BB4A8C">
        <w:rPr>
          <w:rFonts w:ascii="Arial" w:hAnsi="Arial" w:cs="Arial"/>
        </w:rPr>
        <w:t>Amith</w:t>
      </w:r>
      <w:r w:rsidR="00950A01" w:rsidRPr="00BB4A8C">
        <w:rPr>
          <w:rFonts w:ascii="Arial" w:hAnsi="Arial" w:cs="Arial"/>
        </w:rPr>
        <w:t xml:space="preserve"> HV, Ankola, AV</w:t>
      </w:r>
      <w:r w:rsidR="006C4AF5" w:rsidRPr="00BB4A8C">
        <w:rPr>
          <w:rFonts w:ascii="Arial" w:hAnsi="Arial" w:cs="Arial"/>
        </w:rPr>
        <w:t>, Nagesh, L.(2007).</w:t>
      </w:r>
      <w:r w:rsidRPr="00BB4A8C">
        <w:rPr>
          <w:rFonts w:ascii="Arial" w:hAnsi="Arial" w:cs="Arial"/>
        </w:rPr>
        <w:t xml:space="preserve"> Effect of </w:t>
      </w:r>
      <w:r w:rsidRPr="00BB4A8C">
        <w:rPr>
          <w:rFonts w:ascii="Arial" w:hAnsi="Arial" w:cs="Arial"/>
          <w:lang w:eastAsia="ja-JP"/>
        </w:rPr>
        <w:t>p</w:t>
      </w:r>
      <w:r w:rsidRPr="00BB4A8C">
        <w:rPr>
          <w:rFonts w:ascii="Arial" w:hAnsi="Arial" w:cs="Arial"/>
        </w:rPr>
        <w:t xml:space="preserve">ulling on </w:t>
      </w:r>
      <w:r w:rsidRPr="00BB4A8C">
        <w:rPr>
          <w:rFonts w:ascii="Arial" w:hAnsi="Arial" w:cs="Arial"/>
          <w:lang w:eastAsia="ja-JP"/>
        </w:rPr>
        <w:t>p</w:t>
      </w:r>
      <w:r w:rsidRPr="00BB4A8C">
        <w:rPr>
          <w:rFonts w:ascii="Arial" w:hAnsi="Arial" w:cs="Arial"/>
        </w:rPr>
        <w:t xml:space="preserve">laque and </w:t>
      </w:r>
      <w:r w:rsidRPr="00BB4A8C">
        <w:rPr>
          <w:rFonts w:ascii="Arial" w:hAnsi="Arial" w:cs="Arial"/>
          <w:lang w:eastAsia="ja-JP"/>
        </w:rPr>
        <w:t>g</w:t>
      </w:r>
      <w:r w:rsidRPr="00BB4A8C">
        <w:rPr>
          <w:rFonts w:ascii="Arial" w:hAnsi="Arial" w:cs="Arial"/>
        </w:rPr>
        <w:t>ingivitis, JOHDC</w:t>
      </w:r>
      <w:r w:rsidR="00950A01" w:rsidRPr="00BB4A8C">
        <w:rPr>
          <w:rFonts w:ascii="Arial" w:hAnsi="Arial" w:cs="Arial"/>
        </w:rPr>
        <w:t xml:space="preserve">, </w:t>
      </w:r>
      <w:r w:rsidRPr="00BB4A8C">
        <w:rPr>
          <w:rFonts w:ascii="Arial" w:hAnsi="Arial" w:cs="Arial"/>
        </w:rPr>
        <w:t>1 (1):12-18.</w:t>
      </w:r>
    </w:p>
    <w:p w:rsidR="00586E2A" w:rsidRPr="00BB4A8C" w:rsidRDefault="00950A01" w:rsidP="007833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BB4A8C">
        <w:rPr>
          <w:rFonts w:ascii="Arial" w:hAnsi="Arial" w:cs="Arial"/>
          <w:bCs/>
        </w:rPr>
        <w:t>Finn, SB</w:t>
      </w:r>
      <w:r w:rsidR="006C4AF5" w:rsidRPr="00BB4A8C">
        <w:rPr>
          <w:rFonts w:ascii="Arial" w:hAnsi="Arial" w:cs="Arial"/>
          <w:bCs/>
        </w:rPr>
        <w:t xml:space="preserve">. (2003). </w:t>
      </w:r>
      <w:r w:rsidR="00586E2A" w:rsidRPr="00BB4A8C">
        <w:rPr>
          <w:rFonts w:ascii="Arial" w:hAnsi="Arial" w:cs="Arial"/>
          <w:bCs/>
        </w:rPr>
        <w:t>Clinical pedodontic</w:t>
      </w:r>
      <w:r w:rsidRPr="00BB4A8C">
        <w:rPr>
          <w:rFonts w:ascii="Arial" w:hAnsi="Arial" w:cs="Arial"/>
          <w:bCs/>
        </w:rPr>
        <w:t>,W.B. Saunders Company U.S.A</w:t>
      </w:r>
      <w:r w:rsidR="006C4AF5" w:rsidRPr="00BB4A8C">
        <w:rPr>
          <w:rFonts w:ascii="Arial" w:hAnsi="Arial" w:cs="Arial"/>
          <w:bCs/>
        </w:rPr>
        <w:t>.</w:t>
      </w:r>
      <w:r w:rsidRPr="00BB4A8C">
        <w:rPr>
          <w:rFonts w:ascii="Arial" w:hAnsi="Arial" w:cs="Arial" w:hint="eastAsia"/>
          <w:bCs/>
          <w:lang w:eastAsia="ja-JP"/>
        </w:rPr>
        <w:t xml:space="preserve"> </w:t>
      </w:r>
    </w:p>
    <w:p w:rsidR="007833F5" w:rsidRPr="00BB4A8C" w:rsidRDefault="00A5734E" w:rsidP="006C4A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BB4A8C">
        <w:rPr>
          <w:rFonts w:ascii="Arial" w:hAnsi="Arial" w:cs="Arial"/>
          <w:bCs/>
        </w:rPr>
        <w:t>Darwita R</w:t>
      </w:r>
      <w:r w:rsidR="007833F5" w:rsidRPr="00BB4A8C">
        <w:rPr>
          <w:rFonts w:ascii="Arial" w:hAnsi="Arial" w:cs="Arial"/>
          <w:bCs/>
        </w:rPr>
        <w:t xml:space="preserve"> R, Novrida H, Budiharto, Pra</w:t>
      </w:r>
      <w:r w:rsidRPr="00BB4A8C">
        <w:rPr>
          <w:rFonts w:ascii="Arial" w:hAnsi="Arial" w:cs="Arial"/>
          <w:bCs/>
        </w:rPr>
        <w:t>tiwi, PD., Amalia, R., Asri SR</w:t>
      </w:r>
      <w:r w:rsidR="006C4AF5" w:rsidRPr="00BB4A8C">
        <w:rPr>
          <w:rFonts w:ascii="Arial" w:hAnsi="Arial" w:cs="Arial"/>
          <w:bCs/>
        </w:rPr>
        <w:t>.</w:t>
      </w:r>
      <w:r w:rsidR="007833F5" w:rsidRPr="00BB4A8C">
        <w:rPr>
          <w:rFonts w:ascii="Arial" w:hAnsi="Arial" w:cs="Arial"/>
          <w:bCs/>
        </w:rPr>
        <w:t xml:space="preserve"> </w:t>
      </w:r>
      <w:r w:rsidR="006C4AF5" w:rsidRPr="00BB4A8C">
        <w:rPr>
          <w:rFonts w:ascii="Arial" w:hAnsi="Arial" w:cs="Arial"/>
          <w:bCs/>
        </w:rPr>
        <w:t>(201</w:t>
      </w:r>
      <w:r w:rsidR="006C4AF5" w:rsidRPr="00BB4A8C">
        <w:rPr>
          <w:rFonts w:ascii="Arial" w:hAnsi="Arial" w:cs="Arial" w:hint="eastAsia"/>
          <w:bCs/>
          <w:lang w:eastAsia="ja-JP"/>
        </w:rPr>
        <w:t>1</w:t>
      </w:r>
      <w:r w:rsidR="006C4AF5" w:rsidRPr="00BB4A8C">
        <w:rPr>
          <w:rFonts w:ascii="Arial" w:hAnsi="Arial" w:cs="Arial"/>
          <w:bCs/>
          <w:lang w:eastAsia="ja-JP"/>
        </w:rPr>
        <w:t xml:space="preserve">). </w:t>
      </w:r>
      <w:r w:rsidR="007833F5" w:rsidRPr="00BB4A8C">
        <w:rPr>
          <w:rFonts w:ascii="Arial" w:hAnsi="Arial" w:cs="Arial"/>
          <w:bCs/>
        </w:rPr>
        <w:t>Improving oral health awareness in primary school student,  J Indon Med Assoc</w:t>
      </w:r>
      <w:r w:rsidR="006C4AF5" w:rsidRPr="00BB4A8C">
        <w:rPr>
          <w:rFonts w:ascii="Arial" w:hAnsi="Arial" w:cs="Arial"/>
          <w:bCs/>
        </w:rPr>
        <w:t>, Volum: 61, Nomor: 5.</w:t>
      </w:r>
    </w:p>
    <w:p w:rsidR="0007387B" w:rsidRPr="00BB4A8C" w:rsidRDefault="006C4AF5" w:rsidP="000738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BB4A8C">
        <w:rPr>
          <w:rFonts w:ascii="Arial" w:hAnsi="Arial" w:cs="Arial"/>
          <w:color w:val="000000"/>
          <w:lang w:eastAsia="ja-JP"/>
        </w:rPr>
        <w:t>Santrock JW. (</w:t>
      </w:r>
      <w:r w:rsidR="0007387B" w:rsidRPr="00BB4A8C">
        <w:rPr>
          <w:rFonts w:ascii="Arial" w:hAnsi="Arial" w:cs="Arial"/>
          <w:color w:val="000000"/>
        </w:rPr>
        <w:t>2011</w:t>
      </w:r>
      <w:r w:rsidRPr="00BB4A8C">
        <w:rPr>
          <w:rFonts w:ascii="Arial" w:hAnsi="Arial" w:cs="Arial"/>
          <w:color w:val="000000"/>
        </w:rPr>
        <w:t>).</w:t>
      </w:r>
      <w:r w:rsidR="0007387B" w:rsidRPr="00BB4A8C">
        <w:rPr>
          <w:rFonts w:ascii="Arial" w:hAnsi="Arial" w:cs="Arial"/>
          <w:color w:val="000000"/>
        </w:rPr>
        <w:t xml:space="preserve"> Masa perkembangan anak, Penerbit Salemba Humanika, Jakarta.</w:t>
      </w:r>
    </w:p>
    <w:p w:rsidR="0007387B" w:rsidRPr="00BB4A8C" w:rsidRDefault="006C4AF5" w:rsidP="0007387B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B4A8C">
        <w:rPr>
          <w:rFonts w:ascii="Arial" w:hAnsi="Arial" w:cs="Arial"/>
        </w:rPr>
        <w:t>Widayatun, T.R. (</w:t>
      </w:r>
      <w:r w:rsidR="0007387B" w:rsidRPr="00BB4A8C">
        <w:rPr>
          <w:rFonts w:ascii="Arial" w:hAnsi="Arial" w:cs="Arial"/>
        </w:rPr>
        <w:t>2009</w:t>
      </w:r>
      <w:r w:rsidRPr="00BB4A8C">
        <w:rPr>
          <w:rFonts w:ascii="Arial" w:hAnsi="Arial" w:cs="Arial"/>
        </w:rPr>
        <w:t>).</w:t>
      </w:r>
      <w:r w:rsidR="0007387B" w:rsidRPr="00BB4A8C">
        <w:rPr>
          <w:rFonts w:ascii="Arial" w:hAnsi="Arial" w:cs="Arial"/>
        </w:rPr>
        <w:t xml:space="preserve"> Ilmu perilaku, CV Sagung Seto, Jakarta.</w:t>
      </w:r>
    </w:p>
    <w:p w:rsidR="00950F73" w:rsidRPr="00BB4A8C" w:rsidRDefault="00A5734E" w:rsidP="007833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B4A8C">
        <w:rPr>
          <w:rFonts w:ascii="Arial" w:hAnsi="Arial" w:cs="Arial"/>
        </w:rPr>
        <w:t>Okada</w:t>
      </w:r>
      <w:r w:rsidR="00950F73" w:rsidRPr="00BB4A8C">
        <w:rPr>
          <w:rFonts w:ascii="Arial" w:hAnsi="Arial" w:cs="Arial"/>
        </w:rPr>
        <w:t xml:space="preserve"> M, Kawamura,</w:t>
      </w:r>
      <w:r w:rsidRPr="00BB4A8C">
        <w:rPr>
          <w:rFonts w:ascii="Arial" w:hAnsi="Arial" w:cs="Arial"/>
        </w:rPr>
        <w:t>M, Hayashi Y, Takase N, Kozai</w:t>
      </w:r>
      <w:r w:rsidR="006C4AF5" w:rsidRPr="00BB4A8C">
        <w:rPr>
          <w:rFonts w:ascii="Arial" w:hAnsi="Arial" w:cs="Arial"/>
        </w:rPr>
        <w:t xml:space="preserve"> K.(2008).</w:t>
      </w:r>
      <w:r w:rsidR="00950F73" w:rsidRPr="00BB4A8C">
        <w:rPr>
          <w:rFonts w:ascii="Arial" w:hAnsi="Arial" w:cs="Arial"/>
        </w:rPr>
        <w:t xml:space="preserve">  Simultaneous interralationshiph between the oral health behaviour and oral health status of mothers and their children, Journal of Oral Science</w:t>
      </w:r>
      <w:r w:rsidRPr="00BB4A8C">
        <w:rPr>
          <w:rFonts w:ascii="Arial" w:hAnsi="Arial" w:cs="Arial" w:hint="eastAsia"/>
          <w:lang w:eastAsia="ja-JP"/>
        </w:rPr>
        <w:t>:</w:t>
      </w:r>
      <w:r w:rsidR="00950F73" w:rsidRPr="00BB4A8C">
        <w:rPr>
          <w:rFonts w:ascii="Arial" w:hAnsi="Arial" w:cs="Arial"/>
        </w:rPr>
        <w:t>Vol 50, No 4:447-452.</w:t>
      </w:r>
    </w:p>
    <w:p w:rsidR="007833F5" w:rsidRPr="00BB4A8C" w:rsidRDefault="00A5734E" w:rsidP="007833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BB4A8C">
        <w:rPr>
          <w:rFonts w:ascii="Arial" w:hAnsi="Arial" w:cs="Arial"/>
          <w:color w:val="000000"/>
        </w:rPr>
        <w:t>Sutthavong</w:t>
      </w:r>
      <w:r w:rsidRPr="00BB4A8C">
        <w:rPr>
          <w:rFonts w:ascii="Arial" w:hAnsi="Arial" w:cs="Arial" w:hint="eastAsia"/>
          <w:color w:val="000000"/>
          <w:lang w:eastAsia="ja-JP"/>
        </w:rPr>
        <w:t xml:space="preserve"> </w:t>
      </w:r>
      <w:r w:rsidRPr="00BB4A8C">
        <w:rPr>
          <w:rFonts w:ascii="Arial" w:hAnsi="Arial" w:cs="Arial"/>
          <w:color w:val="000000"/>
        </w:rPr>
        <w:t>S</w:t>
      </w:r>
      <w:r w:rsidR="007833F5" w:rsidRPr="00BB4A8C">
        <w:rPr>
          <w:rFonts w:ascii="Arial" w:hAnsi="Arial" w:cs="Arial"/>
          <w:color w:val="000000"/>
        </w:rPr>
        <w:t>, Taeba</w:t>
      </w:r>
      <w:r w:rsidRPr="00BB4A8C">
        <w:rPr>
          <w:rFonts w:ascii="Arial" w:hAnsi="Arial" w:cs="Arial"/>
          <w:color w:val="000000"/>
        </w:rPr>
        <w:t xml:space="preserve">npakul S, Kuruchitkososl C, Ayuddhya TIN, Chantveerawong T, Fuangroong, Ca-Ngow, S, </w:t>
      </w:r>
      <w:r w:rsidRPr="00BB4A8C">
        <w:rPr>
          <w:rFonts w:ascii="Arial" w:hAnsi="Arial" w:cs="Arial" w:hint="eastAsia"/>
          <w:color w:val="000000"/>
          <w:lang w:eastAsia="ja-JP"/>
        </w:rPr>
        <w:t>R</w:t>
      </w:r>
      <w:r w:rsidRPr="00BB4A8C">
        <w:rPr>
          <w:rFonts w:ascii="Arial" w:hAnsi="Arial" w:cs="Arial"/>
          <w:color w:val="000000"/>
        </w:rPr>
        <w:t>angsin</w:t>
      </w:r>
      <w:r w:rsidRPr="00BB4A8C">
        <w:rPr>
          <w:rFonts w:ascii="Arial" w:hAnsi="Arial" w:cs="Arial" w:hint="eastAsia"/>
          <w:color w:val="000000"/>
          <w:lang w:eastAsia="ja-JP"/>
        </w:rPr>
        <w:t xml:space="preserve"> </w:t>
      </w:r>
      <w:r w:rsidR="006C4AF5" w:rsidRPr="00BB4A8C">
        <w:rPr>
          <w:rFonts w:ascii="Arial" w:hAnsi="Arial" w:cs="Arial"/>
          <w:color w:val="000000"/>
        </w:rPr>
        <w:t>R.(</w:t>
      </w:r>
      <w:r w:rsidR="006C4AF5" w:rsidRPr="00BB4A8C">
        <w:rPr>
          <w:rFonts w:ascii="Arial" w:hAnsi="Arial" w:cs="Arial" w:hint="eastAsia"/>
          <w:color w:val="000000"/>
          <w:lang w:eastAsia="ja-JP"/>
        </w:rPr>
        <w:t>2010</w:t>
      </w:r>
      <w:r w:rsidR="006C4AF5" w:rsidRPr="00BB4A8C">
        <w:rPr>
          <w:rFonts w:ascii="Arial" w:hAnsi="Arial" w:cs="Arial"/>
          <w:color w:val="000000"/>
          <w:lang w:eastAsia="ja-JP"/>
        </w:rPr>
        <w:t>).</w:t>
      </w:r>
      <w:r w:rsidRPr="00BB4A8C">
        <w:rPr>
          <w:rFonts w:ascii="Arial" w:hAnsi="Arial" w:cs="Arial"/>
          <w:color w:val="000000"/>
        </w:rPr>
        <w:t xml:space="preserve"> </w:t>
      </w:r>
      <w:r w:rsidR="007833F5" w:rsidRPr="00BB4A8C">
        <w:rPr>
          <w:rFonts w:ascii="Arial" w:hAnsi="Arial" w:cs="Arial"/>
          <w:color w:val="000000"/>
        </w:rPr>
        <w:t xml:space="preserve"> Oral health status, dental caries risk factors of the children of public kindergarten and school in Phrabakornsriayudhya, Thailand,  J Med assoc</w:t>
      </w:r>
      <w:r w:rsidRPr="00BB4A8C">
        <w:rPr>
          <w:rFonts w:ascii="Arial" w:hAnsi="Arial" w:cs="Arial" w:hint="eastAsia"/>
          <w:color w:val="000000"/>
          <w:lang w:eastAsia="ja-JP"/>
        </w:rPr>
        <w:t>:</w:t>
      </w:r>
      <w:r w:rsidR="007833F5" w:rsidRPr="00BB4A8C">
        <w:rPr>
          <w:rFonts w:ascii="Arial" w:hAnsi="Arial" w:cs="Arial"/>
          <w:color w:val="000000"/>
        </w:rPr>
        <w:t xml:space="preserve">93(6):S71-S78. </w:t>
      </w:r>
    </w:p>
    <w:p w:rsidR="007833F5" w:rsidRPr="00BB4A8C" w:rsidRDefault="00A5734E" w:rsidP="007833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BB4A8C">
        <w:rPr>
          <w:rFonts w:ascii="Arial" w:hAnsi="Arial" w:cs="Arial"/>
          <w:color w:val="000000"/>
        </w:rPr>
        <w:t>Lian, CW, Phing TS, Chat C</w:t>
      </w:r>
      <w:r w:rsidR="007833F5" w:rsidRPr="00BB4A8C">
        <w:rPr>
          <w:rFonts w:ascii="Arial" w:hAnsi="Arial" w:cs="Arial"/>
          <w:color w:val="000000"/>
        </w:rPr>
        <w:t>S</w:t>
      </w:r>
      <w:r w:rsidRPr="00BB4A8C">
        <w:rPr>
          <w:rFonts w:ascii="Arial" w:hAnsi="Arial" w:cs="Arial"/>
          <w:color w:val="000000"/>
        </w:rPr>
        <w:t>, Shin BC, Baharuddin LH, Che’jalil ZB</w:t>
      </w:r>
      <w:r w:rsidR="00BB4A8C" w:rsidRPr="00BB4A8C">
        <w:rPr>
          <w:rFonts w:ascii="Arial" w:hAnsi="Arial" w:cs="Arial"/>
          <w:color w:val="000000"/>
        </w:rPr>
        <w:t xml:space="preserve">J. (2010). </w:t>
      </w:r>
      <w:r w:rsidR="007833F5" w:rsidRPr="00BB4A8C">
        <w:rPr>
          <w:rFonts w:ascii="Arial" w:hAnsi="Arial" w:cs="Arial"/>
          <w:color w:val="000000"/>
        </w:rPr>
        <w:t>Oral health knowledge, attitude and practice among secondary school student in Kucing Sarawak, Archives of oraofacial Sciences</w:t>
      </w:r>
      <w:r w:rsidRPr="00BB4A8C">
        <w:rPr>
          <w:rFonts w:ascii="Arial" w:hAnsi="Arial" w:cs="Arial"/>
          <w:color w:val="000000"/>
        </w:rPr>
        <w:t>,</w:t>
      </w:r>
      <w:r w:rsidR="007833F5" w:rsidRPr="00BB4A8C">
        <w:rPr>
          <w:rFonts w:ascii="Arial" w:hAnsi="Arial" w:cs="Arial"/>
          <w:color w:val="000000"/>
        </w:rPr>
        <w:t xml:space="preserve"> 5(1): 9-16.</w:t>
      </w:r>
    </w:p>
    <w:p w:rsidR="00950F73" w:rsidRPr="00BB4A8C" w:rsidRDefault="00950F73" w:rsidP="007833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ja-JP"/>
        </w:rPr>
      </w:pPr>
    </w:p>
    <w:p w:rsidR="007A33E0" w:rsidRPr="00BB4A8C" w:rsidRDefault="007A33E0" w:rsidP="000B0E58">
      <w:pPr>
        <w:snapToGrid w:val="0"/>
        <w:spacing w:after="0" w:line="480" w:lineRule="auto"/>
        <w:jc w:val="both"/>
        <w:rPr>
          <w:rFonts w:ascii="Arial" w:hAnsi="Arial" w:cs="Arial"/>
          <w:lang w:eastAsia="ja-JP"/>
        </w:rPr>
      </w:pPr>
    </w:p>
    <w:p w:rsidR="00970F43" w:rsidRPr="00D65B3E" w:rsidRDefault="00970F43" w:rsidP="00301976">
      <w:pPr>
        <w:spacing w:after="0" w:line="240" w:lineRule="auto"/>
        <w:rPr>
          <w:rFonts w:ascii="Arial" w:hAnsi="Arial" w:cs="Arial"/>
          <w:lang w:eastAsia="ja-JP"/>
        </w:rPr>
      </w:pPr>
    </w:p>
    <w:sectPr w:rsidR="00970F43" w:rsidRPr="00D65B3E" w:rsidSect="00B04781">
      <w:footerReference w:type="default" r:id="rId17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6AA" w:rsidRDefault="00B876AA" w:rsidP="00A94312">
      <w:pPr>
        <w:spacing w:after="0" w:line="240" w:lineRule="auto"/>
      </w:pPr>
      <w:r>
        <w:separator/>
      </w:r>
    </w:p>
  </w:endnote>
  <w:endnote w:type="continuationSeparator" w:id="1">
    <w:p w:rsidR="00B876AA" w:rsidRDefault="00B876AA" w:rsidP="00A9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charset w:val="4E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Mincho"/>
    <w:charset w:val="4E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9660"/>
      <w:docPartObj>
        <w:docPartGallery w:val="Page Numbers (Bottom of Page)"/>
        <w:docPartUnique/>
      </w:docPartObj>
    </w:sdtPr>
    <w:sdtContent>
      <w:p w:rsidR="00B65552" w:rsidRDefault="00B65552">
        <w:pPr>
          <w:pStyle w:val="Footer"/>
          <w:jc w:val="center"/>
        </w:pPr>
        <w:fldSimple w:instr=" PAGE   \* MERGEFORMAT ">
          <w:r w:rsidR="0070759F">
            <w:rPr>
              <w:noProof/>
            </w:rPr>
            <w:t>1</w:t>
          </w:r>
        </w:fldSimple>
      </w:p>
    </w:sdtContent>
  </w:sdt>
  <w:p w:rsidR="00B65552" w:rsidRDefault="00B655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6AA" w:rsidRDefault="00B876AA" w:rsidP="00A94312">
      <w:pPr>
        <w:spacing w:after="0" w:line="240" w:lineRule="auto"/>
      </w:pPr>
      <w:r>
        <w:separator/>
      </w:r>
    </w:p>
  </w:footnote>
  <w:footnote w:type="continuationSeparator" w:id="1">
    <w:p w:rsidR="00B876AA" w:rsidRDefault="00B876AA" w:rsidP="00A94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D3F59"/>
    <w:multiLevelType w:val="hybridMultilevel"/>
    <w:tmpl w:val="04243426"/>
    <w:lvl w:ilvl="0" w:tplc="EA30F2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4DC4"/>
    <w:rsid w:val="0004059C"/>
    <w:rsid w:val="00043C04"/>
    <w:rsid w:val="00064DAE"/>
    <w:rsid w:val="000668A7"/>
    <w:rsid w:val="0007387B"/>
    <w:rsid w:val="00075F03"/>
    <w:rsid w:val="000B0E58"/>
    <w:rsid w:val="000B6494"/>
    <w:rsid w:val="000E7B5C"/>
    <w:rsid w:val="00106F09"/>
    <w:rsid w:val="00124BD9"/>
    <w:rsid w:val="001444A9"/>
    <w:rsid w:val="00175364"/>
    <w:rsid w:val="00177EBE"/>
    <w:rsid w:val="00187159"/>
    <w:rsid w:val="001A2892"/>
    <w:rsid w:val="001B1A84"/>
    <w:rsid w:val="001B2147"/>
    <w:rsid w:val="001D5104"/>
    <w:rsid w:val="001D6995"/>
    <w:rsid w:val="001F2C2F"/>
    <w:rsid w:val="002024D6"/>
    <w:rsid w:val="00213CE3"/>
    <w:rsid w:val="0022611D"/>
    <w:rsid w:val="00241A9C"/>
    <w:rsid w:val="00253E8A"/>
    <w:rsid w:val="00254986"/>
    <w:rsid w:val="002A2CA2"/>
    <w:rsid w:val="00301976"/>
    <w:rsid w:val="0030312A"/>
    <w:rsid w:val="00306CE8"/>
    <w:rsid w:val="00354E98"/>
    <w:rsid w:val="003711F1"/>
    <w:rsid w:val="0037437D"/>
    <w:rsid w:val="003B7DF7"/>
    <w:rsid w:val="003D1483"/>
    <w:rsid w:val="003D266C"/>
    <w:rsid w:val="003D6402"/>
    <w:rsid w:val="003E1866"/>
    <w:rsid w:val="00401B3E"/>
    <w:rsid w:val="004333AC"/>
    <w:rsid w:val="004337FA"/>
    <w:rsid w:val="004500AB"/>
    <w:rsid w:val="00463172"/>
    <w:rsid w:val="004738DF"/>
    <w:rsid w:val="00490301"/>
    <w:rsid w:val="004C06C2"/>
    <w:rsid w:val="004C6AA5"/>
    <w:rsid w:val="004D52D8"/>
    <w:rsid w:val="004F5694"/>
    <w:rsid w:val="0050338B"/>
    <w:rsid w:val="005207E2"/>
    <w:rsid w:val="00523BFE"/>
    <w:rsid w:val="0052749A"/>
    <w:rsid w:val="0055192E"/>
    <w:rsid w:val="00586E2A"/>
    <w:rsid w:val="00590679"/>
    <w:rsid w:val="005A199D"/>
    <w:rsid w:val="005A2520"/>
    <w:rsid w:val="005A311D"/>
    <w:rsid w:val="005A4B64"/>
    <w:rsid w:val="005A5725"/>
    <w:rsid w:val="005C21AB"/>
    <w:rsid w:val="005D2907"/>
    <w:rsid w:val="005E1A7B"/>
    <w:rsid w:val="005E631F"/>
    <w:rsid w:val="00615E60"/>
    <w:rsid w:val="00625FC8"/>
    <w:rsid w:val="006A2C69"/>
    <w:rsid w:val="006A60F8"/>
    <w:rsid w:val="006C4AF5"/>
    <w:rsid w:val="006D3904"/>
    <w:rsid w:val="00702618"/>
    <w:rsid w:val="0070759F"/>
    <w:rsid w:val="00746EB0"/>
    <w:rsid w:val="007520AC"/>
    <w:rsid w:val="00767298"/>
    <w:rsid w:val="00767946"/>
    <w:rsid w:val="007750C2"/>
    <w:rsid w:val="007833F5"/>
    <w:rsid w:val="007A33E0"/>
    <w:rsid w:val="007B40B1"/>
    <w:rsid w:val="007D5414"/>
    <w:rsid w:val="007E7A61"/>
    <w:rsid w:val="00803F34"/>
    <w:rsid w:val="00812DE6"/>
    <w:rsid w:val="00820D62"/>
    <w:rsid w:val="00847273"/>
    <w:rsid w:val="008475D9"/>
    <w:rsid w:val="008512BC"/>
    <w:rsid w:val="00864CE3"/>
    <w:rsid w:val="00867AE2"/>
    <w:rsid w:val="00877518"/>
    <w:rsid w:val="008A5931"/>
    <w:rsid w:val="008A7D14"/>
    <w:rsid w:val="008B143B"/>
    <w:rsid w:val="008E331A"/>
    <w:rsid w:val="00916081"/>
    <w:rsid w:val="009170FE"/>
    <w:rsid w:val="0092464E"/>
    <w:rsid w:val="00940E15"/>
    <w:rsid w:val="0094152A"/>
    <w:rsid w:val="00950A01"/>
    <w:rsid w:val="00950F73"/>
    <w:rsid w:val="00970CD5"/>
    <w:rsid w:val="00970F43"/>
    <w:rsid w:val="009935E2"/>
    <w:rsid w:val="009943CA"/>
    <w:rsid w:val="009B4DAD"/>
    <w:rsid w:val="009B760C"/>
    <w:rsid w:val="009C58AB"/>
    <w:rsid w:val="009C60FF"/>
    <w:rsid w:val="009E34D1"/>
    <w:rsid w:val="00A164D5"/>
    <w:rsid w:val="00A2465B"/>
    <w:rsid w:val="00A5734E"/>
    <w:rsid w:val="00A764F3"/>
    <w:rsid w:val="00A925B7"/>
    <w:rsid w:val="00A928BE"/>
    <w:rsid w:val="00A94312"/>
    <w:rsid w:val="00A95160"/>
    <w:rsid w:val="00AD6278"/>
    <w:rsid w:val="00B01175"/>
    <w:rsid w:val="00B04781"/>
    <w:rsid w:val="00B447DF"/>
    <w:rsid w:val="00B538D2"/>
    <w:rsid w:val="00B552D8"/>
    <w:rsid w:val="00B65552"/>
    <w:rsid w:val="00B660E7"/>
    <w:rsid w:val="00B669D2"/>
    <w:rsid w:val="00B876AA"/>
    <w:rsid w:val="00BA7615"/>
    <w:rsid w:val="00BB4A8C"/>
    <w:rsid w:val="00C40D06"/>
    <w:rsid w:val="00C44DC4"/>
    <w:rsid w:val="00C45734"/>
    <w:rsid w:val="00C45FB0"/>
    <w:rsid w:val="00C60B5C"/>
    <w:rsid w:val="00C60FF8"/>
    <w:rsid w:val="00C663B0"/>
    <w:rsid w:val="00C670EA"/>
    <w:rsid w:val="00C735DB"/>
    <w:rsid w:val="00C81A49"/>
    <w:rsid w:val="00CA5CBE"/>
    <w:rsid w:val="00CC3CE5"/>
    <w:rsid w:val="00CD6596"/>
    <w:rsid w:val="00CE4AF4"/>
    <w:rsid w:val="00CF0226"/>
    <w:rsid w:val="00D1099D"/>
    <w:rsid w:val="00D266F7"/>
    <w:rsid w:val="00D65B3E"/>
    <w:rsid w:val="00D66719"/>
    <w:rsid w:val="00D71159"/>
    <w:rsid w:val="00D76B7D"/>
    <w:rsid w:val="00D77579"/>
    <w:rsid w:val="00D777A6"/>
    <w:rsid w:val="00D8187A"/>
    <w:rsid w:val="00D9729C"/>
    <w:rsid w:val="00DB3831"/>
    <w:rsid w:val="00DC45BF"/>
    <w:rsid w:val="00DC6CE5"/>
    <w:rsid w:val="00DD7532"/>
    <w:rsid w:val="00DE4DBD"/>
    <w:rsid w:val="00DE69B4"/>
    <w:rsid w:val="00E01092"/>
    <w:rsid w:val="00E12DC2"/>
    <w:rsid w:val="00E25882"/>
    <w:rsid w:val="00E26EBE"/>
    <w:rsid w:val="00E80553"/>
    <w:rsid w:val="00E84797"/>
    <w:rsid w:val="00ED66B9"/>
    <w:rsid w:val="00F20245"/>
    <w:rsid w:val="00F92BD8"/>
    <w:rsid w:val="00FB7531"/>
    <w:rsid w:val="00FF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DE69B4"/>
    <w:rPr>
      <w:rFonts w:cs="Times New Roman"/>
    </w:rPr>
  </w:style>
  <w:style w:type="table" w:styleId="TableGrid">
    <w:name w:val="Table Grid"/>
    <w:basedOn w:val="TableNormal"/>
    <w:uiPriority w:val="59"/>
    <w:rsid w:val="00144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4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94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4312"/>
  </w:style>
  <w:style w:type="paragraph" w:styleId="Footer">
    <w:name w:val="footer"/>
    <w:basedOn w:val="Normal"/>
    <w:link w:val="FooterChar"/>
    <w:uiPriority w:val="99"/>
    <w:unhideWhenUsed/>
    <w:rsid w:val="00A94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312"/>
  </w:style>
  <w:style w:type="paragraph" w:styleId="ListParagraph">
    <w:name w:val="List Paragraph"/>
    <w:basedOn w:val="Normal"/>
    <w:uiPriority w:val="34"/>
    <w:qFormat/>
    <w:rsid w:val="008512B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337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37FA"/>
    <w:rPr>
      <w:rFonts w:ascii="Courier New" w:eastAsia="Times New Roman" w:hAnsi="Courier New" w:cs="Courier New"/>
      <w:sz w:val="20"/>
      <w:szCs w:val="20"/>
      <w:lang w:val="id-ID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/>
            </a:pPr>
            <a:r>
              <a:rPr lang="en-US" sz="1200"/>
              <a:t>Pengalaman karies/indeks def-t=DMFT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2095810909353923E-2"/>
          <c:y val="0.30866316912758446"/>
          <c:w val="0.63480151388227823"/>
          <c:h val="0.63543405767984262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bebas karies</c:v>
                </c:pt>
                <c:pt idx="1">
                  <c:v>0,8-2,6</c:v>
                </c:pt>
                <c:pt idx="2">
                  <c:v>2,7-4,4</c:v>
                </c:pt>
                <c:pt idx="3">
                  <c:v>.4,4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</c:v>
                </c:pt>
                <c:pt idx="1">
                  <c:v>15</c:v>
                </c:pt>
                <c:pt idx="2">
                  <c:v>18</c:v>
                </c:pt>
                <c:pt idx="3">
                  <c:v>15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3771946847178596"/>
          <c:y val="0.51887286994456649"/>
          <c:w val="0.29100960348716592"/>
          <c:h val="0.48112751531058712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/>
            </a:pPr>
            <a:r>
              <a:rPr lang="en-US" sz="1200"/>
              <a:t>Penyakit Umum yang berhubungan dengan penyakit</a:t>
            </a:r>
            <a:r>
              <a:rPr lang="en-US" sz="1200" baseline="0"/>
              <a:t> gilut</a:t>
            </a:r>
            <a:endParaRPr lang="en-US" sz="12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Tidak ada penyakit</c:v>
                </c:pt>
                <c:pt idx="1">
                  <c:v>Kondisi sedang</c:v>
                </c:pt>
                <c:pt idx="2">
                  <c:v>Pengobatan jangka panjang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Calibri" pitchFamily="34" charset="0"/>
                <a:cs typeface="Calibri" pitchFamily="34" charset="0"/>
              </a:rPr>
              <a:t>Frekuensi mengkonsumsi</a:t>
            </a:r>
            <a:r>
              <a:rPr lang="en-US" sz="1000" baseline="0">
                <a:latin typeface="Calibri" pitchFamily="34" charset="0"/>
                <a:cs typeface="Calibri" pitchFamily="34" charset="0"/>
              </a:rPr>
              <a:t> makanan kariogenik</a:t>
            </a:r>
            <a:endParaRPr lang="en-US" sz="1000">
              <a:latin typeface="Calibri" pitchFamily="34" charset="0"/>
              <a:cs typeface="Calibri" pitchFamily="34" charset="0"/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1842904603590282E-2"/>
          <c:y val="0.33661137814613412"/>
          <c:w val="0.62795821451760714"/>
          <c:h val="0.6010531814564334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maksimal 3 kali  sehari</c:v>
                </c:pt>
                <c:pt idx="1">
                  <c:v>maksimal 5 kali  sehari</c:v>
                </c:pt>
                <c:pt idx="2">
                  <c:v>maksimal 7 kali sehari</c:v>
                </c:pt>
                <c:pt idx="3">
                  <c:v>lebih dari 7 kali sehari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40</c:v>
                </c:pt>
                <c:pt idx="1">
                  <c:v>37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>
                <a:latin typeface="Calibri" pitchFamily="34" charset="0"/>
                <a:cs typeface="Calibri" pitchFamily="34" charset="0"/>
              </a:defRPr>
            </a:pPr>
            <a:r>
              <a:rPr lang="en-US" sz="1200">
                <a:latin typeface="Calibri" pitchFamily="34" charset="0"/>
                <a:cs typeface="Calibri" pitchFamily="34" charset="0"/>
              </a:rPr>
              <a:t>Adhesi Streptoccus mutans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0498650030491067E-2"/>
          <c:y val="0.30836189152235277"/>
          <c:w val="0.65040737171925156"/>
          <c:h val="0.6833825358445611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tidak ada adhesi</c:v>
                </c:pt>
                <c:pt idx="1">
                  <c:v>adhesi koloni 1-10</c:v>
                </c:pt>
                <c:pt idx="2">
                  <c:v>adesi koloni &gt;10</c:v>
                </c:pt>
                <c:pt idx="3">
                  <c:v>jumlah koloni besar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23</c:v>
                </c:pt>
                <c:pt idx="1">
                  <c:v>36</c:v>
                </c:pt>
                <c:pt idx="2">
                  <c:v>5</c:v>
                </c:pt>
                <c:pt idx="3">
                  <c:v>12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Banyaknya</a:t>
            </a:r>
            <a:r>
              <a:rPr lang="en-US" sz="1200" baseline="0"/>
              <a:t> plak</a:t>
            </a:r>
            <a:endParaRPr lang="en-US" sz="12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PI:0,04</c:v>
                </c:pt>
                <c:pt idx="1">
                  <c:v>PI: 0,04-1,0</c:v>
                </c:pt>
                <c:pt idx="2">
                  <c:v>PI: 1,1-2,0</c:v>
                </c:pt>
                <c:pt idx="3">
                  <c:v>PI.2,0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56</c:v>
                </c:pt>
                <c:pt idx="2">
                  <c:v>15</c:v>
                </c:pt>
                <c:pt idx="3">
                  <c:v>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 sz="1200">
                <a:latin typeface="Calibri" pitchFamily="34" charset="0"/>
                <a:cs typeface="Calibri" pitchFamily="34" charset="0"/>
              </a:defRPr>
            </a:pPr>
            <a:r>
              <a:rPr lang="en-US" sz="1200">
                <a:latin typeface="Calibri" pitchFamily="34" charset="0"/>
                <a:cs typeface="Calibri" pitchFamily="34" charset="0"/>
              </a:rPr>
              <a:t>Katagori  program fluor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Program fluor maksimal n</c:v>
                </c:pt>
                <c:pt idx="1">
                  <c:v>Fluorida tambahan</c:v>
                </c:pt>
                <c:pt idx="2">
                  <c:v>fluor pada pasta gigi </c:v>
                </c:pt>
                <c:pt idx="3">
                  <c:v>Pasta gigi tidak mengandung fluor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76</c:v>
                </c:pt>
                <c:pt idx="3">
                  <c:v>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6912345628180547"/>
          <c:y val="0.12448672610867172"/>
          <c:w val="0.31242095218258026"/>
          <c:h val="0.87208516296271466"/>
        </c:manualLayout>
      </c:layout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Sekresi saliva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&gt;1,1 ml/min</c:v>
                </c:pt>
                <c:pt idx="1">
                  <c:v>0,9-1,1 ml/min</c:v>
                </c:pt>
                <c:pt idx="2">
                  <c:v>0,5-0,9 ml/min</c:v>
                </c:pt>
                <c:pt idx="3">
                  <c:v>,0,5 ml/min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  <c:pt idx="1">
                  <c:v>33</c:v>
                </c:pt>
                <c:pt idx="2">
                  <c:v>18</c:v>
                </c:pt>
                <c:pt idx="3">
                  <c:v>17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Kapasitas saliva buffer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8050676750185532E-2"/>
          <c:y val="0.30331063504382394"/>
          <c:w val="0.76980715109536191"/>
          <c:h val="0.61720362687107433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pH: pH &gt;60</c:v>
                </c:pt>
                <c:pt idx="1">
                  <c:v>pH:4,5 -5,5</c:v>
                </c:pt>
                <c:pt idx="2">
                  <c:v>pH&lt; 4,0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D9CE-6DA1-4104-B2F3-B32B28AD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1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ayun</cp:lastModifiedBy>
  <cp:revision>33</cp:revision>
  <cp:lastPrinted>2016-01-13T07:45:00Z</cp:lastPrinted>
  <dcterms:created xsi:type="dcterms:W3CDTF">2015-08-15T06:43:00Z</dcterms:created>
  <dcterms:modified xsi:type="dcterms:W3CDTF">2016-05-12T08:27:00Z</dcterms:modified>
</cp:coreProperties>
</file>